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D1A3" w14:textId="77777777" w:rsidR="00432EB0" w:rsidRDefault="00432EB0"/>
    <w:p w14:paraId="62EA6880" w14:textId="77777777" w:rsidR="00432EB0" w:rsidRDefault="00432EB0"/>
    <w:p w14:paraId="55B7F44E" w14:textId="77777777" w:rsidR="00432EB0" w:rsidRDefault="00432EB0"/>
    <w:p w14:paraId="0D242D34" w14:textId="77777777" w:rsidR="00432EB0" w:rsidRDefault="00432EB0"/>
    <w:p w14:paraId="3FE6E7B3" w14:textId="77777777" w:rsidR="00432EB0" w:rsidRDefault="002649CC">
      <w:pPr>
        <w:jc w:val="center"/>
        <w:rPr>
          <w:rFonts w:ascii="黑体" w:eastAsia="黑体" w:cs="Times New Roman"/>
          <w:sz w:val="56"/>
          <w:szCs w:val="96"/>
        </w:rPr>
      </w:pPr>
      <w:bookmarkStart w:id="0" w:name="_Hlk99811641"/>
      <w:r>
        <w:rPr>
          <w:rFonts w:ascii="黑体" w:eastAsia="黑体" w:cs="Times New Roman" w:hint="eastAsia"/>
          <w:sz w:val="56"/>
          <w:szCs w:val="96"/>
        </w:rPr>
        <w:t>食品安全管理员职业技能</w:t>
      </w:r>
      <w:bookmarkStart w:id="1" w:name="_Hlk100512119"/>
      <w:proofErr w:type="gramStart"/>
      <w:r>
        <w:rPr>
          <w:rFonts w:ascii="黑体" w:eastAsia="黑体" w:cs="Times New Roman" w:hint="eastAsia"/>
          <w:sz w:val="56"/>
          <w:szCs w:val="96"/>
        </w:rPr>
        <w:t>培训线</w:t>
      </w:r>
      <w:proofErr w:type="gramEnd"/>
      <w:r>
        <w:rPr>
          <w:rFonts w:ascii="黑体" w:eastAsia="黑体" w:cs="Times New Roman" w:hint="eastAsia"/>
          <w:sz w:val="56"/>
          <w:szCs w:val="96"/>
        </w:rPr>
        <w:t>上服务</w:t>
      </w:r>
      <w:bookmarkEnd w:id="0"/>
      <w:bookmarkEnd w:id="1"/>
      <w:r>
        <w:rPr>
          <w:rFonts w:ascii="黑体" w:eastAsia="黑体" w:cs="Times New Roman"/>
          <w:sz w:val="56"/>
          <w:szCs w:val="96"/>
        </w:rPr>
        <w:t>询价</w:t>
      </w:r>
      <w:r>
        <w:rPr>
          <w:rFonts w:ascii="黑体" w:eastAsia="黑体" w:cs="Times New Roman" w:hint="eastAsia"/>
          <w:sz w:val="56"/>
          <w:szCs w:val="96"/>
        </w:rPr>
        <w:t>文件</w:t>
      </w:r>
    </w:p>
    <w:p w14:paraId="1853A6A1" w14:textId="77777777" w:rsidR="00432EB0" w:rsidRDefault="00432EB0"/>
    <w:p w14:paraId="5C2C37D7" w14:textId="77777777" w:rsidR="00432EB0" w:rsidRDefault="00432EB0"/>
    <w:p w14:paraId="27672CA4" w14:textId="77777777" w:rsidR="00432EB0" w:rsidRDefault="00432EB0"/>
    <w:p w14:paraId="3C285AE2" w14:textId="77777777" w:rsidR="00432EB0" w:rsidRDefault="00432EB0"/>
    <w:p w14:paraId="733358A1" w14:textId="77777777" w:rsidR="00432EB0" w:rsidRDefault="00432EB0"/>
    <w:p w14:paraId="13DC121A" w14:textId="77777777" w:rsidR="00432EB0" w:rsidRDefault="00432EB0"/>
    <w:p w14:paraId="7CAF1B6D" w14:textId="77777777" w:rsidR="00432EB0" w:rsidRDefault="00432EB0"/>
    <w:p w14:paraId="64BC1656" w14:textId="77777777" w:rsidR="00432EB0" w:rsidRDefault="00432EB0"/>
    <w:p w14:paraId="1EB1D742" w14:textId="77777777" w:rsidR="00432EB0" w:rsidRDefault="00432EB0"/>
    <w:p w14:paraId="279BB5AD" w14:textId="77777777" w:rsidR="00432EB0" w:rsidRDefault="00432EB0"/>
    <w:p w14:paraId="1B957841" w14:textId="77777777" w:rsidR="00432EB0" w:rsidRDefault="002649CC">
      <w:pPr>
        <w:jc w:val="center"/>
        <w:rPr>
          <w:sz w:val="36"/>
          <w:szCs w:val="28"/>
        </w:rPr>
      </w:pPr>
      <w:r>
        <w:rPr>
          <w:rFonts w:hint="eastAsia"/>
          <w:sz w:val="36"/>
          <w:szCs w:val="28"/>
        </w:rPr>
        <w:t>巴中</w:t>
      </w:r>
      <w:r>
        <w:rPr>
          <w:rFonts w:hint="eastAsia"/>
          <w:sz w:val="36"/>
          <w:szCs w:val="28"/>
        </w:rPr>
        <w:t>市市场监督管理局</w:t>
      </w:r>
    </w:p>
    <w:p w14:paraId="50331740" w14:textId="77777777" w:rsidR="00432EB0" w:rsidRDefault="00432EB0">
      <w:pPr>
        <w:jc w:val="center"/>
        <w:rPr>
          <w:sz w:val="36"/>
          <w:szCs w:val="28"/>
        </w:rPr>
      </w:pPr>
    </w:p>
    <w:p w14:paraId="530FD095" w14:textId="77777777" w:rsidR="00432EB0" w:rsidRDefault="002649CC">
      <w:pPr>
        <w:jc w:val="center"/>
        <w:rPr>
          <w:sz w:val="36"/>
          <w:szCs w:val="28"/>
        </w:rPr>
      </w:pPr>
      <w:r>
        <w:rPr>
          <w:rFonts w:hint="eastAsia"/>
          <w:sz w:val="36"/>
          <w:szCs w:val="28"/>
        </w:rPr>
        <w:t>二〇二二年</w:t>
      </w:r>
      <w:r>
        <w:rPr>
          <w:rFonts w:hint="eastAsia"/>
          <w:sz w:val="36"/>
          <w:szCs w:val="28"/>
        </w:rPr>
        <w:t>六</w:t>
      </w:r>
      <w:r>
        <w:rPr>
          <w:rFonts w:hint="eastAsia"/>
          <w:sz w:val="36"/>
          <w:szCs w:val="28"/>
        </w:rPr>
        <w:t>月</w:t>
      </w:r>
    </w:p>
    <w:p w14:paraId="20C1D845" w14:textId="77777777" w:rsidR="00432EB0" w:rsidRDefault="002649CC">
      <w:pPr>
        <w:widowControl/>
        <w:jc w:val="left"/>
      </w:pPr>
      <w:r>
        <w:br w:type="page"/>
      </w:r>
    </w:p>
    <w:p w14:paraId="4792975F" w14:textId="77777777" w:rsidR="00432EB0" w:rsidRDefault="002649CC">
      <w:pPr>
        <w:widowControl/>
        <w:jc w:val="center"/>
        <w:rPr>
          <w:rFonts w:ascii="黑体" w:eastAsia="黑体"/>
          <w:sz w:val="44"/>
          <w:szCs w:val="36"/>
        </w:rPr>
      </w:pPr>
      <w:r>
        <w:rPr>
          <w:rFonts w:ascii="黑体" w:eastAsia="黑体" w:hint="eastAsia"/>
          <w:sz w:val="44"/>
          <w:szCs w:val="36"/>
        </w:rPr>
        <w:lastRenderedPageBreak/>
        <w:t>目录</w:t>
      </w:r>
    </w:p>
    <w:p w14:paraId="5DC5FC37" w14:textId="77777777" w:rsidR="00432EB0" w:rsidRDefault="002649CC">
      <w:pPr>
        <w:pStyle w:val="TOC1"/>
        <w:tabs>
          <w:tab w:val="right" w:leader="dot" w:pos="8296"/>
        </w:tabs>
        <w:rPr>
          <w:b w:val="0"/>
          <w:bCs w:val="0"/>
          <w:caps w:val="0"/>
          <w:sz w:val="24"/>
          <w:szCs w:val="28"/>
        </w:rPr>
      </w:pPr>
      <w:r>
        <w:rPr>
          <w:sz w:val="22"/>
          <w:szCs w:val="22"/>
        </w:rPr>
        <w:fldChar w:fldCharType="begin"/>
      </w:r>
      <w:r>
        <w:rPr>
          <w:sz w:val="22"/>
          <w:szCs w:val="22"/>
        </w:rPr>
        <w:instrText xml:space="preserve"> </w:instrText>
      </w:r>
      <w:r>
        <w:rPr>
          <w:rFonts w:hint="eastAsia"/>
          <w:sz w:val="22"/>
          <w:szCs w:val="22"/>
        </w:rPr>
        <w:instrText>TOC \o "1-3" \h \z \u</w:instrText>
      </w:r>
      <w:r>
        <w:rPr>
          <w:sz w:val="22"/>
          <w:szCs w:val="22"/>
        </w:rPr>
        <w:instrText xml:space="preserve"> </w:instrText>
      </w:r>
      <w:r>
        <w:rPr>
          <w:sz w:val="22"/>
          <w:szCs w:val="22"/>
        </w:rPr>
        <w:fldChar w:fldCharType="separate"/>
      </w:r>
      <w:hyperlink w:anchor="_Toc100521399" w:history="1">
        <w:r>
          <w:rPr>
            <w:sz w:val="22"/>
            <w:szCs w:val="22"/>
          </w:rPr>
          <w:t>一、</w:t>
        </w:r>
        <w:r>
          <w:rPr>
            <w:rFonts w:hint="eastAsia"/>
            <w:sz w:val="22"/>
            <w:szCs w:val="22"/>
          </w:rPr>
          <w:t>项目价格标准</w:t>
        </w:r>
        <w:r>
          <w:rPr>
            <w:sz w:val="22"/>
            <w:szCs w:val="22"/>
          </w:rPr>
          <w:tab/>
        </w:r>
        <w:r>
          <w:rPr>
            <w:sz w:val="22"/>
            <w:szCs w:val="22"/>
          </w:rPr>
          <w:fldChar w:fldCharType="begin"/>
        </w:r>
        <w:r>
          <w:rPr>
            <w:sz w:val="22"/>
            <w:szCs w:val="22"/>
          </w:rPr>
          <w:instrText xml:space="preserve"> PAGEREF _Toc100521399 \h </w:instrText>
        </w:r>
        <w:r>
          <w:rPr>
            <w:sz w:val="22"/>
            <w:szCs w:val="22"/>
          </w:rPr>
        </w:r>
        <w:r>
          <w:rPr>
            <w:sz w:val="22"/>
            <w:szCs w:val="22"/>
          </w:rPr>
          <w:fldChar w:fldCharType="separate"/>
        </w:r>
        <w:r>
          <w:rPr>
            <w:sz w:val="22"/>
            <w:szCs w:val="22"/>
          </w:rPr>
          <w:t>3</w:t>
        </w:r>
        <w:r>
          <w:rPr>
            <w:sz w:val="22"/>
            <w:szCs w:val="22"/>
          </w:rPr>
          <w:fldChar w:fldCharType="end"/>
        </w:r>
      </w:hyperlink>
    </w:p>
    <w:p w14:paraId="0F69A89E" w14:textId="77777777" w:rsidR="00432EB0" w:rsidRDefault="002649CC">
      <w:pPr>
        <w:pStyle w:val="TOC1"/>
        <w:tabs>
          <w:tab w:val="right" w:leader="dot" w:pos="8296"/>
        </w:tabs>
        <w:rPr>
          <w:b w:val="0"/>
          <w:bCs w:val="0"/>
          <w:caps w:val="0"/>
          <w:sz w:val="24"/>
          <w:szCs w:val="28"/>
        </w:rPr>
      </w:pPr>
      <w:hyperlink w:anchor="_Toc100521400" w:history="1">
        <w:r>
          <w:rPr>
            <w:sz w:val="22"/>
            <w:szCs w:val="22"/>
          </w:rPr>
          <w:t>二、项目服务要求</w:t>
        </w:r>
        <w:r>
          <w:rPr>
            <w:sz w:val="22"/>
            <w:szCs w:val="22"/>
          </w:rPr>
          <w:tab/>
        </w:r>
        <w:r>
          <w:rPr>
            <w:sz w:val="22"/>
            <w:szCs w:val="22"/>
          </w:rPr>
          <w:fldChar w:fldCharType="begin"/>
        </w:r>
        <w:r>
          <w:rPr>
            <w:sz w:val="22"/>
            <w:szCs w:val="22"/>
          </w:rPr>
          <w:instrText xml:space="preserve"> PAGEREF _Toc100521400 \h </w:instrText>
        </w:r>
        <w:r>
          <w:rPr>
            <w:sz w:val="22"/>
            <w:szCs w:val="22"/>
          </w:rPr>
        </w:r>
        <w:r>
          <w:rPr>
            <w:sz w:val="22"/>
            <w:szCs w:val="22"/>
          </w:rPr>
          <w:fldChar w:fldCharType="separate"/>
        </w:r>
        <w:r>
          <w:rPr>
            <w:sz w:val="22"/>
            <w:szCs w:val="22"/>
          </w:rPr>
          <w:t>3</w:t>
        </w:r>
        <w:r>
          <w:rPr>
            <w:sz w:val="22"/>
            <w:szCs w:val="22"/>
          </w:rPr>
          <w:fldChar w:fldCharType="end"/>
        </w:r>
      </w:hyperlink>
    </w:p>
    <w:p w14:paraId="637678AF" w14:textId="77777777" w:rsidR="00432EB0" w:rsidRDefault="002649CC">
      <w:pPr>
        <w:pStyle w:val="TOC2"/>
        <w:rPr>
          <w:rFonts w:eastAsia="等线"/>
          <w:sz w:val="24"/>
          <w:szCs w:val="28"/>
        </w:rPr>
      </w:pPr>
      <w:hyperlink w:anchor="_Toc100521401" w:history="1">
        <w:r>
          <w:t>（一）技术服务要求</w:t>
        </w:r>
        <w:r>
          <w:tab/>
        </w:r>
        <w:r>
          <w:fldChar w:fldCharType="begin"/>
        </w:r>
        <w:r>
          <w:instrText xml:space="preserve"> PAGEREF _</w:instrText>
        </w:r>
        <w:r>
          <w:instrText xml:space="preserve">Toc100521401 \h </w:instrText>
        </w:r>
        <w:r>
          <w:fldChar w:fldCharType="separate"/>
        </w:r>
        <w:r>
          <w:t>3</w:t>
        </w:r>
        <w:r>
          <w:fldChar w:fldCharType="end"/>
        </w:r>
      </w:hyperlink>
    </w:p>
    <w:p w14:paraId="5300AFC2" w14:textId="77777777" w:rsidR="00432EB0" w:rsidRDefault="002649CC">
      <w:pPr>
        <w:pStyle w:val="TOC3"/>
        <w:tabs>
          <w:tab w:val="right" w:leader="dot" w:pos="8296"/>
        </w:tabs>
        <w:rPr>
          <w:i w:val="0"/>
          <w:iCs w:val="0"/>
          <w:sz w:val="24"/>
          <w:szCs w:val="28"/>
        </w:rPr>
      </w:pPr>
      <w:hyperlink w:anchor="_Toc100521402" w:history="1">
        <w:r>
          <w:rPr>
            <w:i w:val="0"/>
            <w:iCs w:val="0"/>
            <w:sz w:val="22"/>
            <w:szCs w:val="22"/>
          </w:rPr>
          <w:t>1</w:t>
        </w:r>
        <w:r>
          <w:rPr>
            <w:i w:val="0"/>
            <w:iCs w:val="0"/>
            <w:sz w:val="22"/>
            <w:szCs w:val="22"/>
          </w:rPr>
          <w:t>、服务目标</w:t>
        </w:r>
        <w:r>
          <w:rPr>
            <w:i w:val="0"/>
            <w:iCs w:val="0"/>
            <w:sz w:val="22"/>
            <w:szCs w:val="22"/>
          </w:rPr>
          <w:tab/>
        </w:r>
        <w:r>
          <w:rPr>
            <w:i w:val="0"/>
            <w:iCs w:val="0"/>
            <w:sz w:val="22"/>
            <w:szCs w:val="22"/>
          </w:rPr>
          <w:fldChar w:fldCharType="begin"/>
        </w:r>
        <w:r>
          <w:rPr>
            <w:i w:val="0"/>
            <w:iCs w:val="0"/>
            <w:sz w:val="22"/>
            <w:szCs w:val="22"/>
          </w:rPr>
          <w:instrText xml:space="preserve"> PAGEREF _Toc100521402 \h </w:instrText>
        </w:r>
        <w:r>
          <w:rPr>
            <w:i w:val="0"/>
            <w:iCs w:val="0"/>
            <w:sz w:val="22"/>
            <w:szCs w:val="22"/>
          </w:rPr>
        </w:r>
        <w:r>
          <w:rPr>
            <w:i w:val="0"/>
            <w:iCs w:val="0"/>
            <w:sz w:val="22"/>
            <w:szCs w:val="22"/>
          </w:rPr>
          <w:fldChar w:fldCharType="separate"/>
        </w:r>
        <w:r>
          <w:rPr>
            <w:i w:val="0"/>
            <w:iCs w:val="0"/>
            <w:sz w:val="22"/>
            <w:szCs w:val="22"/>
          </w:rPr>
          <w:t>3</w:t>
        </w:r>
        <w:r>
          <w:rPr>
            <w:i w:val="0"/>
            <w:iCs w:val="0"/>
            <w:sz w:val="22"/>
            <w:szCs w:val="22"/>
          </w:rPr>
          <w:fldChar w:fldCharType="end"/>
        </w:r>
      </w:hyperlink>
    </w:p>
    <w:p w14:paraId="5C638BAD" w14:textId="77777777" w:rsidR="00432EB0" w:rsidRDefault="002649CC">
      <w:pPr>
        <w:pStyle w:val="TOC3"/>
        <w:tabs>
          <w:tab w:val="right" w:leader="dot" w:pos="8296"/>
        </w:tabs>
        <w:rPr>
          <w:i w:val="0"/>
          <w:iCs w:val="0"/>
          <w:sz w:val="24"/>
          <w:szCs w:val="28"/>
        </w:rPr>
      </w:pPr>
      <w:hyperlink w:anchor="_Toc100521403" w:history="1">
        <w:r>
          <w:rPr>
            <w:i w:val="0"/>
            <w:iCs w:val="0"/>
            <w:sz w:val="22"/>
            <w:szCs w:val="22"/>
          </w:rPr>
          <w:t>2</w:t>
        </w:r>
        <w:r>
          <w:rPr>
            <w:i w:val="0"/>
            <w:iCs w:val="0"/>
            <w:sz w:val="22"/>
            <w:szCs w:val="22"/>
          </w:rPr>
          <w:t>、服务流程</w:t>
        </w:r>
        <w:r>
          <w:rPr>
            <w:i w:val="0"/>
            <w:iCs w:val="0"/>
            <w:sz w:val="22"/>
            <w:szCs w:val="22"/>
          </w:rPr>
          <w:tab/>
        </w:r>
        <w:r>
          <w:rPr>
            <w:i w:val="0"/>
            <w:iCs w:val="0"/>
            <w:sz w:val="22"/>
            <w:szCs w:val="22"/>
          </w:rPr>
          <w:fldChar w:fldCharType="begin"/>
        </w:r>
        <w:r>
          <w:rPr>
            <w:i w:val="0"/>
            <w:iCs w:val="0"/>
            <w:sz w:val="22"/>
            <w:szCs w:val="22"/>
          </w:rPr>
          <w:instrText xml:space="preserve"> PAGEREF _Toc100521403 \h </w:instrText>
        </w:r>
        <w:r>
          <w:rPr>
            <w:i w:val="0"/>
            <w:iCs w:val="0"/>
            <w:sz w:val="22"/>
            <w:szCs w:val="22"/>
          </w:rPr>
        </w:r>
        <w:r>
          <w:rPr>
            <w:i w:val="0"/>
            <w:iCs w:val="0"/>
            <w:sz w:val="22"/>
            <w:szCs w:val="22"/>
          </w:rPr>
          <w:fldChar w:fldCharType="separate"/>
        </w:r>
        <w:r>
          <w:rPr>
            <w:i w:val="0"/>
            <w:iCs w:val="0"/>
            <w:sz w:val="22"/>
            <w:szCs w:val="22"/>
          </w:rPr>
          <w:t>4</w:t>
        </w:r>
        <w:r>
          <w:rPr>
            <w:i w:val="0"/>
            <w:iCs w:val="0"/>
            <w:sz w:val="22"/>
            <w:szCs w:val="22"/>
          </w:rPr>
          <w:fldChar w:fldCharType="end"/>
        </w:r>
      </w:hyperlink>
    </w:p>
    <w:p w14:paraId="71F262C2" w14:textId="77777777" w:rsidR="00432EB0" w:rsidRDefault="002649CC">
      <w:pPr>
        <w:pStyle w:val="TOC3"/>
        <w:tabs>
          <w:tab w:val="right" w:leader="dot" w:pos="8296"/>
        </w:tabs>
        <w:rPr>
          <w:i w:val="0"/>
          <w:iCs w:val="0"/>
          <w:sz w:val="24"/>
          <w:szCs w:val="28"/>
        </w:rPr>
      </w:pPr>
      <w:hyperlink w:anchor="_Toc100521404" w:history="1">
        <w:r>
          <w:rPr>
            <w:i w:val="0"/>
            <w:iCs w:val="0"/>
            <w:sz w:val="22"/>
            <w:szCs w:val="22"/>
          </w:rPr>
          <w:t>3</w:t>
        </w:r>
        <w:r>
          <w:rPr>
            <w:i w:val="0"/>
            <w:iCs w:val="0"/>
            <w:sz w:val="22"/>
            <w:szCs w:val="22"/>
          </w:rPr>
          <w:t>、服务任务</w:t>
        </w:r>
        <w:r>
          <w:rPr>
            <w:i w:val="0"/>
            <w:iCs w:val="0"/>
            <w:sz w:val="22"/>
            <w:szCs w:val="22"/>
          </w:rPr>
          <w:tab/>
        </w:r>
        <w:r>
          <w:rPr>
            <w:i w:val="0"/>
            <w:iCs w:val="0"/>
            <w:sz w:val="22"/>
            <w:szCs w:val="22"/>
          </w:rPr>
          <w:fldChar w:fldCharType="begin"/>
        </w:r>
        <w:r>
          <w:rPr>
            <w:i w:val="0"/>
            <w:iCs w:val="0"/>
            <w:sz w:val="22"/>
            <w:szCs w:val="22"/>
          </w:rPr>
          <w:instrText xml:space="preserve"> PAGEREF _Toc100521404 \h </w:instrText>
        </w:r>
        <w:r>
          <w:rPr>
            <w:i w:val="0"/>
            <w:iCs w:val="0"/>
            <w:sz w:val="22"/>
            <w:szCs w:val="22"/>
          </w:rPr>
        </w:r>
        <w:r>
          <w:rPr>
            <w:i w:val="0"/>
            <w:iCs w:val="0"/>
            <w:sz w:val="22"/>
            <w:szCs w:val="22"/>
          </w:rPr>
          <w:fldChar w:fldCharType="separate"/>
        </w:r>
        <w:r>
          <w:rPr>
            <w:i w:val="0"/>
            <w:iCs w:val="0"/>
            <w:sz w:val="22"/>
            <w:szCs w:val="22"/>
          </w:rPr>
          <w:t>4</w:t>
        </w:r>
        <w:r>
          <w:rPr>
            <w:i w:val="0"/>
            <w:iCs w:val="0"/>
            <w:sz w:val="22"/>
            <w:szCs w:val="22"/>
          </w:rPr>
          <w:fldChar w:fldCharType="end"/>
        </w:r>
      </w:hyperlink>
    </w:p>
    <w:p w14:paraId="7AC3906D" w14:textId="77777777" w:rsidR="00432EB0" w:rsidRDefault="002649CC">
      <w:pPr>
        <w:pStyle w:val="TOC3"/>
        <w:tabs>
          <w:tab w:val="right" w:leader="dot" w:pos="8296"/>
        </w:tabs>
        <w:rPr>
          <w:i w:val="0"/>
          <w:iCs w:val="0"/>
          <w:sz w:val="24"/>
          <w:szCs w:val="28"/>
        </w:rPr>
      </w:pPr>
      <w:hyperlink w:anchor="_Toc100521405" w:history="1">
        <w:r>
          <w:rPr>
            <w:i w:val="0"/>
            <w:iCs w:val="0"/>
            <w:sz w:val="22"/>
            <w:szCs w:val="22"/>
          </w:rPr>
          <w:t>4</w:t>
        </w:r>
        <w:r>
          <w:rPr>
            <w:i w:val="0"/>
            <w:iCs w:val="0"/>
            <w:sz w:val="22"/>
            <w:szCs w:val="22"/>
          </w:rPr>
          <w:t>、服务方案</w:t>
        </w:r>
        <w:r>
          <w:rPr>
            <w:i w:val="0"/>
            <w:iCs w:val="0"/>
            <w:sz w:val="22"/>
            <w:szCs w:val="22"/>
          </w:rPr>
          <w:tab/>
        </w:r>
        <w:r>
          <w:rPr>
            <w:i w:val="0"/>
            <w:iCs w:val="0"/>
            <w:sz w:val="22"/>
            <w:szCs w:val="22"/>
          </w:rPr>
          <w:fldChar w:fldCharType="begin"/>
        </w:r>
        <w:r>
          <w:rPr>
            <w:i w:val="0"/>
            <w:iCs w:val="0"/>
            <w:sz w:val="22"/>
            <w:szCs w:val="22"/>
          </w:rPr>
          <w:instrText xml:space="preserve"> PAGEREF _Toc100521405 \h </w:instrText>
        </w:r>
        <w:r>
          <w:rPr>
            <w:i w:val="0"/>
            <w:iCs w:val="0"/>
            <w:sz w:val="22"/>
            <w:szCs w:val="22"/>
          </w:rPr>
        </w:r>
        <w:r>
          <w:rPr>
            <w:i w:val="0"/>
            <w:iCs w:val="0"/>
            <w:sz w:val="22"/>
            <w:szCs w:val="22"/>
          </w:rPr>
          <w:fldChar w:fldCharType="separate"/>
        </w:r>
        <w:r>
          <w:rPr>
            <w:i w:val="0"/>
            <w:iCs w:val="0"/>
            <w:sz w:val="22"/>
            <w:szCs w:val="22"/>
          </w:rPr>
          <w:t>5</w:t>
        </w:r>
        <w:r>
          <w:rPr>
            <w:i w:val="0"/>
            <w:iCs w:val="0"/>
            <w:sz w:val="22"/>
            <w:szCs w:val="22"/>
          </w:rPr>
          <w:fldChar w:fldCharType="end"/>
        </w:r>
      </w:hyperlink>
    </w:p>
    <w:p w14:paraId="3B88B1CA" w14:textId="77777777" w:rsidR="00432EB0" w:rsidRDefault="002649CC">
      <w:pPr>
        <w:pStyle w:val="TOC2"/>
        <w:rPr>
          <w:rFonts w:eastAsia="等线"/>
          <w:sz w:val="24"/>
          <w:szCs w:val="28"/>
        </w:rPr>
      </w:pPr>
      <w:hyperlink w:anchor="_Toc100521406" w:history="1">
        <w:r>
          <w:t>（二）平台功能要求</w:t>
        </w:r>
        <w:r>
          <w:tab/>
        </w:r>
        <w:r>
          <w:fldChar w:fldCharType="begin"/>
        </w:r>
        <w:r>
          <w:instrText xml:space="preserve"> PAGEREF _Toc100521406 \h </w:instrText>
        </w:r>
        <w:r>
          <w:fldChar w:fldCharType="separate"/>
        </w:r>
        <w:r>
          <w:t>5</w:t>
        </w:r>
        <w:r>
          <w:fldChar w:fldCharType="end"/>
        </w:r>
      </w:hyperlink>
    </w:p>
    <w:p w14:paraId="06196688" w14:textId="77777777" w:rsidR="00432EB0" w:rsidRDefault="002649CC">
      <w:pPr>
        <w:pStyle w:val="TOC3"/>
        <w:tabs>
          <w:tab w:val="right" w:leader="dot" w:pos="8296"/>
        </w:tabs>
        <w:rPr>
          <w:i w:val="0"/>
          <w:iCs w:val="0"/>
          <w:sz w:val="24"/>
          <w:szCs w:val="28"/>
        </w:rPr>
      </w:pPr>
      <w:hyperlink w:anchor="_Toc100521407" w:history="1">
        <w:r>
          <w:rPr>
            <w:i w:val="0"/>
            <w:iCs w:val="0"/>
            <w:sz w:val="22"/>
            <w:szCs w:val="22"/>
          </w:rPr>
          <w:t>1</w:t>
        </w:r>
        <w:r>
          <w:rPr>
            <w:i w:val="0"/>
            <w:iCs w:val="0"/>
            <w:sz w:val="22"/>
            <w:szCs w:val="22"/>
          </w:rPr>
          <w:t>、在线培训平台要求</w:t>
        </w:r>
        <w:r>
          <w:rPr>
            <w:i w:val="0"/>
            <w:iCs w:val="0"/>
            <w:sz w:val="22"/>
            <w:szCs w:val="22"/>
          </w:rPr>
          <w:tab/>
        </w:r>
        <w:r>
          <w:rPr>
            <w:i w:val="0"/>
            <w:iCs w:val="0"/>
            <w:sz w:val="22"/>
            <w:szCs w:val="22"/>
          </w:rPr>
          <w:fldChar w:fldCharType="begin"/>
        </w:r>
        <w:r>
          <w:rPr>
            <w:i w:val="0"/>
            <w:iCs w:val="0"/>
            <w:sz w:val="22"/>
            <w:szCs w:val="22"/>
          </w:rPr>
          <w:instrText xml:space="preserve"> PAGEREF _Toc100521407 \h </w:instrText>
        </w:r>
        <w:r>
          <w:rPr>
            <w:i w:val="0"/>
            <w:iCs w:val="0"/>
            <w:sz w:val="22"/>
            <w:szCs w:val="22"/>
          </w:rPr>
        </w:r>
        <w:r>
          <w:rPr>
            <w:i w:val="0"/>
            <w:iCs w:val="0"/>
            <w:sz w:val="22"/>
            <w:szCs w:val="22"/>
          </w:rPr>
          <w:fldChar w:fldCharType="separate"/>
        </w:r>
        <w:r>
          <w:rPr>
            <w:i w:val="0"/>
            <w:iCs w:val="0"/>
            <w:sz w:val="22"/>
            <w:szCs w:val="22"/>
          </w:rPr>
          <w:t>5</w:t>
        </w:r>
        <w:r>
          <w:rPr>
            <w:i w:val="0"/>
            <w:iCs w:val="0"/>
            <w:sz w:val="22"/>
            <w:szCs w:val="22"/>
          </w:rPr>
          <w:fldChar w:fldCharType="end"/>
        </w:r>
      </w:hyperlink>
    </w:p>
    <w:p w14:paraId="177F2236" w14:textId="77777777" w:rsidR="00432EB0" w:rsidRDefault="002649CC">
      <w:pPr>
        <w:pStyle w:val="TOC3"/>
        <w:tabs>
          <w:tab w:val="right" w:leader="dot" w:pos="8296"/>
        </w:tabs>
        <w:rPr>
          <w:i w:val="0"/>
          <w:iCs w:val="0"/>
          <w:sz w:val="24"/>
          <w:szCs w:val="28"/>
        </w:rPr>
      </w:pPr>
      <w:hyperlink w:anchor="_Toc100521408" w:history="1">
        <w:r>
          <w:rPr>
            <w:i w:val="0"/>
            <w:iCs w:val="0"/>
            <w:sz w:val="22"/>
            <w:szCs w:val="22"/>
          </w:rPr>
          <w:t>2</w:t>
        </w:r>
        <w:r>
          <w:rPr>
            <w:i w:val="0"/>
            <w:iCs w:val="0"/>
            <w:sz w:val="22"/>
            <w:szCs w:val="22"/>
          </w:rPr>
          <w:t>、在线考核管理平台</w:t>
        </w:r>
        <w:r>
          <w:rPr>
            <w:i w:val="0"/>
            <w:iCs w:val="0"/>
            <w:sz w:val="22"/>
            <w:szCs w:val="22"/>
          </w:rPr>
          <w:tab/>
        </w:r>
        <w:r>
          <w:rPr>
            <w:i w:val="0"/>
            <w:iCs w:val="0"/>
            <w:sz w:val="22"/>
            <w:szCs w:val="22"/>
          </w:rPr>
          <w:fldChar w:fldCharType="begin"/>
        </w:r>
        <w:r>
          <w:rPr>
            <w:i w:val="0"/>
            <w:iCs w:val="0"/>
            <w:sz w:val="22"/>
            <w:szCs w:val="22"/>
          </w:rPr>
          <w:instrText xml:space="preserve"> PAGEREF _Toc100521408 \h </w:instrText>
        </w:r>
        <w:r>
          <w:rPr>
            <w:i w:val="0"/>
            <w:iCs w:val="0"/>
            <w:sz w:val="22"/>
            <w:szCs w:val="22"/>
          </w:rPr>
        </w:r>
        <w:r>
          <w:rPr>
            <w:i w:val="0"/>
            <w:iCs w:val="0"/>
            <w:sz w:val="22"/>
            <w:szCs w:val="22"/>
          </w:rPr>
          <w:fldChar w:fldCharType="separate"/>
        </w:r>
        <w:r>
          <w:rPr>
            <w:i w:val="0"/>
            <w:iCs w:val="0"/>
            <w:sz w:val="22"/>
            <w:szCs w:val="22"/>
          </w:rPr>
          <w:t>7</w:t>
        </w:r>
        <w:r>
          <w:rPr>
            <w:i w:val="0"/>
            <w:iCs w:val="0"/>
            <w:sz w:val="22"/>
            <w:szCs w:val="22"/>
          </w:rPr>
          <w:fldChar w:fldCharType="end"/>
        </w:r>
      </w:hyperlink>
    </w:p>
    <w:p w14:paraId="03502AF1" w14:textId="77777777" w:rsidR="00432EB0" w:rsidRDefault="002649CC">
      <w:pPr>
        <w:pStyle w:val="TOC2"/>
        <w:rPr>
          <w:rFonts w:eastAsia="等线"/>
          <w:sz w:val="24"/>
          <w:szCs w:val="28"/>
        </w:rPr>
      </w:pPr>
      <w:hyperlink w:anchor="_Toc100521409" w:history="1">
        <w:r>
          <w:t>（三）平台服务要求</w:t>
        </w:r>
        <w:r>
          <w:tab/>
        </w:r>
        <w:r>
          <w:fldChar w:fldCharType="begin"/>
        </w:r>
        <w:r>
          <w:instrText xml:space="preserve"> PAGEREF _Toc100521409 \h </w:instrText>
        </w:r>
        <w:r>
          <w:fldChar w:fldCharType="separate"/>
        </w:r>
        <w:r>
          <w:t>9</w:t>
        </w:r>
        <w:r>
          <w:fldChar w:fldCharType="end"/>
        </w:r>
      </w:hyperlink>
    </w:p>
    <w:p w14:paraId="358C114E" w14:textId="77777777" w:rsidR="00432EB0" w:rsidRDefault="002649CC">
      <w:pPr>
        <w:pStyle w:val="TOC2"/>
        <w:rPr>
          <w:rFonts w:eastAsia="等线"/>
          <w:sz w:val="24"/>
          <w:szCs w:val="28"/>
        </w:rPr>
      </w:pPr>
      <w:hyperlink w:anchor="_Toc100521410" w:history="1">
        <w:r>
          <w:t>（四）运维保障要求</w:t>
        </w:r>
        <w:r>
          <w:tab/>
        </w:r>
        <w:r>
          <w:fldChar w:fldCharType="begin"/>
        </w:r>
        <w:r>
          <w:instrText xml:space="preserve"> PAGEREF _Toc100521410 \h </w:instrText>
        </w:r>
        <w:r>
          <w:fldChar w:fldCharType="separate"/>
        </w:r>
        <w:r>
          <w:t>11</w:t>
        </w:r>
        <w:r>
          <w:fldChar w:fldCharType="end"/>
        </w:r>
      </w:hyperlink>
    </w:p>
    <w:p w14:paraId="5980A831" w14:textId="77777777" w:rsidR="00432EB0" w:rsidRDefault="002649CC">
      <w:pPr>
        <w:pStyle w:val="TOC3"/>
        <w:tabs>
          <w:tab w:val="right" w:leader="dot" w:pos="8296"/>
        </w:tabs>
        <w:rPr>
          <w:i w:val="0"/>
          <w:iCs w:val="0"/>
          <w:sz w:val="24"/>
          <w:szCs w:val="28"/>
        </w:rPr>
      </w:pPr>
      <w:hyperlink w:anchor="_Toc100521411" w:history="1">
        <w:r>
          <w:rPr>
            <w:i w:val="0"/>
            <w:iCs w:val="0"/>
            <w:sz w:val="22"/>
            <w:szCs w:val="22"/>
          </w:rPr>
          <w:t>1</w:t>
        </w:r>
        <w:r>
          <w:rPr>
            <w:i w:val="0"/>
            <w:iCs w:val="0"/>
            <w:sz w:val="22"/>
            <w:szCs w:val="22"/>
          </w:rPr>
          <w:t>、技术保障</w:t>
        </w:r>
        <w:r>
          <w:rPr>
            <w:i w:val="0"/>
            <w:iCs w:val="0"/>
            <w:sz w:val="22"/>
            <w:szCs w:val="22"/>
          </w:rPr>
          <w:tab/>
        </w:r>
        <w:r>
          <w:rPr>
            <w:i w:val="0"/>
            <w:iCs w:val="0"/>
            <w:sz w:val="22"/>
            <w:szCs w:val="22"/>
          </w:rPr>
          <w:fldChar w:fldCharType="begin"/>
        </w:r>
        <w:r>
          <w:rPr>
            <w:i w:val="0"/>
            <w:iCs w:val="0"/>
            <w:sz w:val="22"/>
            <w:szCs w:val="22"/>
          </w:rPr>
          <w:instrText xml:space="preserve"> PAGEREF _Toc100521411 \h </w:instrText>
        </w:r>
        <w:r>
          <w:rPr>
            <w:i w:val="0"/>
            <w:iCs w:val="0"/>
            <w:sz w:val="22"/>
            <w:szCs w:val="22"/>
          </w:rPr>
        </w:r>
        <w:r>
          <w:rPr>
            <w:i w:val="0"/>
            <w:iCs w:val="0"/>
            <w:sz w:val="22"/>
            <w:szCs w:val="22"/>
          </w:rPr>
          <w:fldChar w:fldCharType="separate"/>
        </w:r>
        <w:r>
          <w:rPr>
            <w:i w:val="0"/>
            <w:iCs w:val="0"/>
            <w:sz w:val="22"/>
            <w:szCs w:val="22"/>
          </w:rPr>
          <w:t>11</w:t>
        </w:r>
        <w:r>
          <w:rPr>
            <w:i w:val="0"/>
            <w:iCs w:val="0"/>
            <w:sz w:val="22"/>
            <w:szCs w:val="22"/>
          </w:rPr>
          <w:fldChar w:fldCharType="end"/>
        </w:r>
      </w:hyperlink>
    </w:p>
    <w:p w14:paraId="37C13BE3" w14:textId="77777777" w:rsidR="00432EB0" w:rsidRDefault="002649CC">
      <w:pPr>
        <w:pStyle w:val="TOC3"/>
        <w:tabs>
          <w:tab w:val="right" w:leader="dot" w:pos="8296"/>
        </w:tabs>
        <w:rPr>
          <w:i w:val="0"/>
          <w:iCs w:val="0"/>
          <w:sz w:val="24"/>
          <w:szCs w:val="28"/>
        </w:rPr>
      </w:pPr>
      <w:hyperlink w:anchor="_Toc100521412" w:history="1">
        <w:r>
          <w:rPr>
            <w:i w:val="0"/>
            <w:iCs w:val="0"/>
            <w:sz w:val="22"/>
            <w:szCs w:val="22"/>
          </w:rPr>
          <w:t>2</w:t>
        </w:r>
        <w:r>
          <w:rPr>
            <w:i w:val="0"/>
            <w:iCs w:val="0"/>
            <w:sz w:val="22"/>
            <w:szCs w:val="22"/>
          </w:rPr>
          <w:t>、应急预案</w:t>
        </w:r>
        <w:r>
          <w:rPr>
            <w:i w:val="0"/>
            <w:iCs w:val="0"/>
            <w:sz w:val="22"/>
            <w:szCs w:val="22"/>
          </w:rPr>
          <w:tab/>
        </w:r>
        <w:r>
          <w:rPr>
            <w:i w:val="0"/>
            <w:iCs w:val="0"/>
            <w:sz w:val="22"/>
            <w:szCs w:val="22"/>
          </w:rPr>
          <w:fldChar w:fldCharType="begin"/>
        </w:r>
        <w:r>
          <w:rPr>
            <w:i w:val="0"/>
            <w:iCs w:val="0"/>
            <w:sz w:val="22"/>
            <w:szCs w:val="22"/>
          </w:rPr>
          <w:instrText xml:space="preserve"> PAGEREF _Toc100521412 \h </w:instrText>
        </w:r>
        <w:r>
          <w:rPr>
            <w:i w:val="0"/>
            <w:iCs w:val="0"/>
            <w:sz w:val="22"/>
            <w:szCs w:val="22"/>
          </w:rPr>
        </w:r>
        <w:r>
          <w:rPr>
            <w:i w:val="0"/>
            <w:iCs w:val="0"/>
            <w:sz w:val="22"/>
            <w:szCs w:val="22"/>
          </w:rPr>
          <w:fldChar w:fldCharType="separate"/>
        </w:r>
        <w:r>
          <w:rPr>
            <w:i w:val="0"/>
            <w:iCs w:val="0"/>
            <w:sz w:val="22"/>
            <w:szCs w:val="22"/>
          </w:rPr>
          <w:t>11</w:t>
        </w:r>
        <w:r>
          <w:rPr>
            <w:i w:val="0"/>
            <w:iCs w:val="0"/>
            <w:sz w:val="22"/>
            <w:szCs w:val="22"/>
          </w:rPr>
          <w:fldChar w:fldCharType="end"/>
        </w:r>
      </w:hyperlink>
    </w:p>
    <w:p w14:paraId="0B235660" w14:textId="77777777" w:rsidR="00432EB0" w:rsidRDefault="002649CC">
      <w:pPr>
        <w:pStyle w:val="TOC1"/>
        <w:tabs>
          <w:tab w:val="right" w:leader="dot" w:pos="8296"/>
        </w:tabs>
        <w:rPr>
          <w:b w:val="0"/>
          <w:bCs w:val="0"/>
          <w:caps w:val="0"/>
          <w:sz w:val="24"/>
          <w:szCs w:val="28"/>
        </w:rPr>
      </w:pPr>
      <w:hyperlink w:anchor="_Toc100521413" w:history="1">
        <w:r>
          <w:rPr>
            <w:sz w:val="22"/>
            <w:szCs w:val="22"/>
          </w:rPr>
          <w:t>三、服务商资格条件</w:t>
        </w:r>
        <w:r>
          <w:rPr>
            <w:sz w:val="22"/>
            <w:szCs w:val="22"/>
          </w:rPr>
          <w:tab/>
        </w:r>
        <w:r>
          <w:rPr>
            <w:sz w:val="22"/>
            <w:szCs w:val="22"/>
          </w:rPr>
          <w:fldChar w:fldCharType="begin"/>
        </w:r>
        <w:r>
          <w:rPr>
            <w:sz w:val="22"/>
            <w:szCs w:val="22"/>
          </w:rPr>
          <w:instrText xml:space="preserve"> PAGEREF _Toc100521413 \h </w:instrText>
        </w:r>
        <w:r>
          <w:rPr>
            <w:sz w:val="22"/>
            <w:szCs w:val="22"/>
          </w:rPr>
        </w:r>
        <w:r>
          <w:rPr>
            <w:sz w:val="22"/>
            <w:szCs w:val="22"/>
          </w:rPr>
          <w:fldChar w:fldCharType="separate"/>
        </w:r>
        <w:r>
          <w:rPr>
            <w:sz w:val="22"/>
            <w:szCs w:val="22"/>
          </w:rPr>
          <w:t>12</w:t>
        </w:r>
        <w:r>
          <w:rPr>
            <w:sz w:val="22"/>
            <w:szCs w:val="22"/>
          </w:rPr>
          <w:fldChar w:fldCharType="end"/>
        </w:r>
      </w:hyperlink>
    </w:p>
    <w:p w14:paraId="65B54B5B" w14:textId="77777777" w:rsidR="00432EB0" w:rsidRDefault="002649CC">
      <w:pPr>
        <w:pStyle w:val="TOC1"/>
        <w:tabs>
          <w:tab w:val="right" w:leader="dot" w:pos="8296"/>
        </w:tabs>
        <w:rPr>
          <w:b w:val="0"/>
          <w:bCs w:val="0"/>
          <w:caps w:val="0"/>
          <w:sz w:val="24"/>
          <w:szCs w:val="28"/>
        </w:rPr>
      </w:pPr>
      <w:hyperlink w:anchor="_Toc100521414" w:history="1">
        <w:r>
          <w:rPr>
            <w:sz w:val="22"/>
            <w:szCs w:val="22"/>
          </w:rPr>
          <w:t>四、服务商资质证明</w:t>
        </w:r>
        <w:r>
          <w:rPr>
            <w:sz w:val="22"/>
            <w:szCs w:val="22"/>
          </w:rPr>
          <w:tab/>
        </w:r>
        <w:r>
          <w:rPr>
            <w:sz w:val="22"/>
            <w:szCs w:val="22"/>
          </w:rPr>
          <w:fldChar w:fldCharType="begin"/>
        </w:r>
        <w:r>
          <w:rPr>
            <w:sz w:val="22"/>
            <w:szCs w:val="22"/>
          </w:rPr>
          <w:instrText xml:space="preserve"> PAGEREF _Toc100521414 \h </w:instrText>
        </w:r>
        <w:r>
          <w:rPr>
            <w:sz w:val="22"/>
            <w:szCs w:val="22"/>
          </w:rPr>
        </w:r>
        <w:r>
          <w:rPr>
            <w:sz w:val="22"/>
            <w:szCs w:val="22"/>
          </w:rPr>
          <w:fldChar w:fldCharType="separate"/>
        </w:r>
        <w:r>
          <w:rPr>
            <w:sz w:val="22"/>
            <w:szCs w:val="22"/>
          </w:rPr>
          <w:t>13</w:t>
        </w:r>
        <w:r>
          <w:rPr>
            <w:sz w:val="22"/>
            <w:szCs w:val="22"/>
          </w:rPr>
          <w:fldChar w:fldCharType="end"/>
        </w:r>
      </w:hyperlink>
    </w:p>
    <w:p w14:paraId="7718E1E2" w14:textId="77777777" w:rsidR="00432EB0" w:rsidRDefault="002649CC">
      <w:pPr>
        <w:pStyle w:val="TOC1"/>
        <w:tabs>
          <w:tab w:val="right" w:leader="dot" w:pos="8296"/>
        </w:tabs>
        <w:rPr>
          <w:b w:val="0"/>
          <w:bCs w:val="0"/>
          <w:caps w:val="0"/>
          <w:sz w:val="24"/>
          <w:szCs w:val="28"/>
        </w:rPr>
      </w:pPr>
      <w:hyperlink w:anchor="_Toc100521415" w:history="1">
        <w:r>
          <w:rPr>
            <w:sz w:val="22"/>
            <w:szCs w:val="22"/>
          </w:rPr>
          <w:t>五、比选评审标准</w:t>
        </w:r>
        <w:r>
          <w:rPr>
            <w:sz w:val="22"/>
            <w:szCs w:val="22"/>
          </w:rPr>
          <w:tab/>
        </w:r>
        <w:r>
          <w:rPr>
            <w:sz w:val="22"/>
            <w:szCs w:val="22"/>
          </w:rPr>
          <w:fldChar w:fldCharType="begin"/>
        </w:r>
        <w:r>
          <w:rPr>
            <w:sz w:val="22"/>
            <w:szCs w:val="22"/>
          </w:rPr>
          <w:instrText xml:space="preserve"> PAGEREF _Toc100521415 \h </w:instrText>
        </w:r>
        <w:r>
          <w:rPr>
            <w:sz w:val="22"/>
            <w:szCs w:val="22"/>
          </w:rPr>
        </w:r>
        <w:r>
          <w:rPr>
            <w:sz w:val="22"/>
            <w:szCs w:val="22"/>
          </w:rPr>
          <w:fldChar w:fldCharType="separate"/>
        </w:r>
        <w:r>
          <w:rPr>
            <w:sz w:val="22"/>
            <w:szCs w:val="22"/>
          </w:rPr>
          <w:t>13</w:t>
        </w:r>
        <w:r>
          <w:rPr>
            <w:sz w:val="22"/>
            <w:szCs w:val="22"/>
          </w:rPr>
          <w:fldChar w:fldCharType="end"/>
        </w:r>
      </w:hyperlink>
    </w:p>
    <w:p w14:paraId="109E96A9" w14:textId="77777777" w:rsidR="00432EB0" w:rsidRDefault="002649CC">
      <w:pPr>
        <w:pStyle w:val="TOC1"/>
        <w:tabs>
          <w:tab w:val="right" w:leader="dot" w:pos="8296"/>
        </w:tabs>
        <w:rPr>
          <w:b w:val="0"/>
          <w:bCs w:val="0"/>
          <w:caps w:val="0"/>
          <w:sz w:val="24"/>
          <w:szCs w:val="28"/>
        </w:rPr>
      </w:pPr>
      <w:hyperlink w:anchor="_Toc100521416" w:history="1">
        <w:r>
          <w:rPr>
            <w:sz w:val="22"/>
            <w:szCs w:val="22"/>
          </w:rPr>
          <w:t>六、比选响应文件递交</w:t>
        </w:r>
        <w:r>
          <w:rPr>
            <w:sz w:val="22"/>
            <w:szCs w:val="22"/>
          </w:rPr>
          <w:tab/>
        </w:r>
        <w:r>
          <w:rPr>
            <w:sz w:val="22"/>
            <w:szCs w:val="22"/>
          </w:rPr>
          <w:fldChar w:fldCharType="begin"/>
        </w:r>
        <w:r>
          <w:rPr>
            <w:sz w:val="22"/>
            <w:szCs w:val="22"/>
          </w:rPr>
          <w:instrText xml:space="preserve"> PAGEREF _Toc100521416 \h </w:instrText>
        </w:r>
        <w:r>
          <w:rPr>
            <w:sz w:val="22"/>
            <w:szCs w:val="22"/>
          </w:rPr>
        </w:r>
        <w:r>
          <w:rPr>
            <w:sz w:val="22"/>
            <w:szCs w:val="22"/>
          </w:rPr>
          <w:fldChar w:fldCharType="separate"/>
        </w:r>
        <w:r>
          <w:rPr>
            <w:sz w:val="22"/>
            <w:szCs w:val="22"/>
          </w:rPr>
          <w:t>16</w:t>
        </w:r>
        <w:r>
          <w:rPr>
            <w:sz w:val="22"/>
            <w:szCs w:val="22"/>
          </w:rPr>
          <w:fldChar w:fldCharType="end"/>
        </w:r>
      </w:hyperlink>
    </w:p>
    <w:p w14:paraId="2F06991A" w14:textId="77777777" w:rsidR="00432EB0" w:rsidRDefault="002649CC">
      <w:pPr>
        <w:pStyle w:val="TOC1"/>
        <w:tabs>
          <w:tab w:val="right" w:leader="dot" w:pos="8296"/>
        </w:tabs>
        <w:rPr>
          <w:b w:val="0"/>
          <w:bCs w:val="0"/>
          <w:caps w:val="0"/>
          <w:sz w:val="24"/>
          <w:szCs w:val="28"/>
        </w:rPr>
      </w:pPr>
      <w:hyperlink w:anchor="_Toc100521417" w:history="1">
        <w:r>
          <w:rPr>
            <w:sz w:val="22"/>
            <w:szCs w:val="22"/>
          </w:rPr>
          <w:t>七、比选评审时间、地点及结果公示</w:t>
        </w:r>
        <w:r>
          <w:rPr>
            <w:sz w:val="22"/>
            <w:szCs w:val="22"/>
          </w:rPr>
          <w:tab/>
        </w:r>
        <w:r>
          <w:rPr>
            <w:sz w:val="22"/>
            <w:szCs w:val="22"/>
          </w:rPr>
          <w:fldChar w:fldCharType="begin"/>
        </w:r>
        <w:r>
          <w:rPr>
            <w:sz w:val="22"/>
            <w:szCs w:val="22"/>
          </w:rPr>
          <w:instrText xml:space="preserve"> </w:instrText>
        </w:r>
        <w:r>
          <w:rPr>
            <w:sz w:val="22"/>
            <w:szCs w:val="22"/>
          </w:rPr>
          <w:instrText xml:space="preserve">PAGEREF _Toc100521417 \h </w:instrText>
        </w:r>
        <w:r>
          <w:rPr>
            <w:sz w:val="22"/>
            <w:szCs w:val="22"/>
          </w:rPr>
        </w:r>
        <w:r>
          <w:rPr>
            <w:sz w:val="22"/>
            <w:szCs w:val="22"/>
          </w:rPr>
          <w:fldChar w:fldCharType="separate"/>
        </w:r>
        <w:r>
          <w:rPr>
            <w:sz w:val="22"/>
            <w:szCs w:val="22"/>
          </w:rPr>
          <w:t>17</w:t>
        </w:r>
        <w:r>
          <w:rPr>
            <w:sz w:val="22"/>
            <w:szCs w:val="22"/>
          </w:rPr>
          <w:fldChar w:fldCharType="end"/>
        </w:r>
      </w:hyperlink>
    </w:p>
    <w:p w14:paraId="2B2C4DC4" w14:textId="77777777" w:rsidR="00432EB0" w:rsidRDefault="002649CC">
      <w:pPr>
        <w:pStyle w:val="TOC1"/>
        <w:tabs>
          <w:tab w:val="right" w:leader="dot" w:pos="8296"/>
        </w:tabs>
        <w:rPr>
          <w:b w:val="0"/>
          <w:bCs w:val="0"/>
          <w:caps w:val="0"/>
          <w:sz w:val="24"/>
          <w:szCs w:val="28"/>
        </w:rPr>
      </w:pPr>
      <w:hyperlink w:anchor="_Toc100521418" w:history="1">
        <w:r>
          <w:rPr>
            <w:sz w:val="22"/>
            <w:szCs w:val="22"/>
          </w:rPr>
          <w:t>八、其他</w:t>
        </w:r>
        <w:r>
          <w:rPr>
            <w:sz w:val="22"/>
            <w:szCs w:val="22"/>
          </w:rPr>
          <w:tab/>
        </w:r>
        <w:r>
          <w:rPr>
            <w:sz w:val="22"/>
            <w:szCs w:val="22"/>
          </w:rPr>
          <w:fldChar w:fldCharType="begin"/>
        </w:r>
        <w:r>
          <w:rPr>
            <w:sz w:val="22"/>
            <w:szCs w:val="22"/>
          </w:rPr>
          <w:instrText xml:space="preserve"> PAGEREF _Toc100521418 \h </w:instrText>
        </w:r>
        <w:r>
          <w:rPr>
            <w:sz w:val="22"/>
            <w:szCs w:val="22"/>
          </w:rPr>
        </w:r>
        <w:r>
          <w:rPr>
            <w:sz w:val="22"/>
            <w:szCs w:val="22"/>
          </w:rPr>
          <w:fldChar w:fldCharType="separate"/>
        </w:r>
        <w:r>
          <w:rPr>
            <w:sz w:val="22"/>
            <w:szCs w:val="22"/>
          </w:rPr>
          <w:t>17</w:t>
        </w:r>
        <w:r>
          <w:rPr>
            <w:sz w:val="22"/>
            <w:szCs w:val="22"/>
          </w:rPr>
          <w:fldChar w:fldCharType="end"/>
        </w:r>
      </w:hyperlink>
    </w:p>
    <w:p w14:paraId="5DB03171" w14:textId="77777777" w:rsidR="00432EB0" w:rsidRDefault="002649CC">
      <w:pPr>
        <w:pStyle w:val="TOC1"/>
        <w:tabs>
          <w:tab w:val="right" w:leader="dot" w:pos="8296"/>
        </w:tabs>
        <w:rPr>
          <w:b w:val="0"/>
          <w:bCs w:val="0"/>
          <w:caps w:val="0"/>
          <w:sz w:val="24"/>
          <w:szCs w:val="28"/>
        </w:rPr>
      </w:pPr>
      <w:hyperlink w:anchor="_Toc100521419" w:history="1">
        <w:r>
          <w:rPr>
            <w:sz w:val="22"/>
            <w:szCs w:val="22"/>
          </w:rPr>
          <w:t>九、联系方式</w:t>
        </w:r>
        <w:r>
          <w:rPr>
            <w:sz w:val="22"/>
            <w:szCs w:val="22"/>
          </w:rPr>
          <w:tab/>
        </w:r>
        <w:r>
          <w:rPr>
            <w:sz w:val="22"/>
            <w:szCs w:val="22"/>
          </w:rPr>
          <w:fldChar w:fldCharType="begin"/>
        </w:r>
        <w:r>
          <w:rPr>
            <w:sz w:val="22"/>
            <w:szCs w:val="22"/>
          </w:rPr>
          <w:instrText xml:space="preserve"> PAGEREF _Toc100521419 \h </w:instrText>
        </w:r>
        <w:r>
          <w:rPr>
            <w:sz w:val="22"/>
            <w:szCs w:val="22"/>
          </w:rPr>
        </w:r>
        <w:r>
          <w:rPr>
            <w:sz w:val="22"/>
            <w:szCs w:val="22"/>
          </w:rPr>
          <w:fldChar w:fldCharType="separate"/>
        </w:r>
        <w:r>
          <w:rPr>
            <w:sz w:val="22"/>
            <w:szCs w:val="22"/>
          </w:rPr>
          <w:t>17</w:t>
        </w:r>
        <w:r>
          <w:rPr>
            <w:sz w:val="22"/>
            <w:szCs w:val="22"/>
          </w:rPr>
          <w:fldChar w:fldCharType="end"/>
        </w:r>
      </w:hyperlink>
    </w:p>
    <w:p w14:paraId="4B65A2B4" w14:textId="77777777" w:rsidR="00432EB0" w:rsidRDefault="002649CC">
      <w:pPr>
        <w:pStyle w:val="TOC1"/>
        <w:tabs>
          <w:tab w:val="right" w:leader="dot" w:pos="8296"/>
        </w:tabs>
        <w:rPr>
          <w:b w:val="0"/>
          <w:bCs w:val="0"/>
          <w:caps w:val="0"/>
          <w:sz w:val="24"/>
          <w:szCs w:val="28"/>
        </w:rPr>
      </w:pPr>
      <w:hyperlink w:anchor="_Toc100521420" w:history="1">
        <w:r>
          <w:rPr>
            <w:sz w:val="22"/>
            <w:szCs w:val="22"/>
          </w:rPr>
          <w:t>附件一：</w:t>
        </w:r>
        <w:r>
          <w:rPr>
            <w:sz w:val="22"/>
            <w:szCs w:val="22"/>
          </w:rPr>
          <w:tab/>
        </w:r>
        <w:r>
          <w:rPr>
            <w:sz w:val="22"/>
            <w:szCs w:val="22"/>
          </w:rPr>
          <w:fldChar w:fldCharType="begin"/>
        </w:r>
        <w:r>
          <w:rPr>
            <w:sz w:val="22"/>
            <w:szCs w:val="22"/>
          </w:rPr>
          <w:instrText xml:space="preserve"> PAGEREF _Toc100521420 \h </w:instrText>
        </w:r>
        <w:r>
          <w:rPr>
            <w:sz w:val="22"/>
            <w:szCs w:val="22"/>
          </w:rPr>
        </w:r>
        <w:r>
          <w:rPr>
            <w:sz w:val="22"/>
            <w:szCs w:val="22"/>
          </w:rPr>
          <w:fldChar w:fldCharType="separate"/>
        </w:r>
        <w:r>
          <w:rPr>
            <w:sz w:val="22"/>
            <w:szCs w:val="22"/>
          </w:rPr>
          <w:t>19</w:t>
        </w:r>
        <w:r>
          <w:rPr>
            <w:sz w:val="22"/>
            <w:szCs w:val="22"/>
          </w:rPr>
          <w:fldChar w:fldCharType="end"/>
        </w:r>
      </w:hyperlink>
    </w:p>
    <w:p w14:paraId="151FA763" w14:textId="77777777" w:rsidR="00432EB0" w:rsidRDefault="002649CC">
      <w:pPr>
        <w:pStyle w:val="TOC1"/>
        <w:tabs>
          <w:tab w:val="right" w:leader="dot" w:pos="8296"/>
        </w:tabs>
        <w:rPr>
          <w:b w:val="0"/>
          <w:bCs w:val="0"/>
          <w:caps w:val="0"/>
          <w:sz w:val="24"/>
          <w:szCs w:val="28"/>
        </w:rPr>
      </w:pPr>
      <w:hyperlink w:anchor="_Toc100521421" w:history="1">
        <w:r>
          <w:rPr>
            <w:sz w:val="22"/>
            <w:szCs w:val="22"/>
          </w:rPr>
          <w:t>附件二：</w:t>
        </w:r>
        <w:r>
          <w:rPr>
            <w:sz w:val="22"/>
            <w:szCs w:val="22"/>
          </w:rPr>
          <w:tab/>
        </w:r>
        <w:r>
          <w:rPr>
            <w:sz w:val="22"/>
            <w:szCs w:val="22"/>
          </w:rPr>
          <w:fldChar w:fldCharType="begin"/>
        </w:r>
        <w:r>
          <w:rPr>
            <w:sz w:val="22"/>
            <w:szCs w:val="22"/>
          </w:rPr>
          <w:instrText xml:space="preserve"> PAGEREF _Toc100521421 \h </w:instrText>
        </w:r>
        <w:r>
          <w:rPr>
            <w:sz w:val="22"/>
            <w:szCs w:val="22"/>
          </w:rPr>
        </w:r>
        <w:r>
          <w:rPr>
            <w:sz w:val="22"/>
            <w:szCs w:val="22"/>
          </w:rPr>
          <w:fldChar w:fldCharType="separate"/>
        </w:r>
        <w:r>
          <w:rPr>
            <w:sz w:val="22"/>
            <w:szCs w:val="22"/>
          </w:rPr>
          <w:t>20</w:t>
        </w:r>
        <w:r>
          <w:rPr>
            <w:sz w:val="22"/>
            <w:szCs w:val="22"/>
          </w:rPr>
          <w:fldChar w:fldCharType="end"/>
        </w:r>
      </w:hyperlink>
    </w:p>
    <w:p w14:paraId="7A654C31" w14:textId="77777777" w:rsidR="00432EB0" w:rsidRDefault="002649CC">
      <w:pPr>
        <w:pStyle w:val="TOC1"/>
        <w:tabs>
          <w:tab w:val="right" w:leader="dot" w:pos="8296"/>
        </w:tabs>
        <w:rPr>
          <w:b w:val="0"/>
          <w:bCs w:val="0"/>
          <w:caps w:val="0"/>
          <w:sz w:val="24"/>
          <w:szCs w:val="28"/>
        </w:rPr>
      </w:pPr>
      <w:hyperlink w:anchor="_Toc100521422" w:history="1">
        <w:r>
          <w:rPr>
            <w:sz w:val="22"/>
            <w:szCs w:val="22"/>
          </w:rPr>
          <w:t>附件三：</w:t>
        </w:r>
        <w:r>
          <w:rPr>
            <w:sz w:val="22"/>
            <w:szCs w:val="22"/>
          </w:rPr>
          <w:tab/>
        </w:r>
        <w:r>
          <w:rPr>
            <w:sz w:val="22"/>
            <w:szCs w:val="22"/>
          </w:rPr>
          <w:fldChar w:fldCharType="begin"/>
        </w:r>
        <w:r>
          <w:rPr>
            <w:sz w:val="22"/>
            <w:szCs w:val="22"/>
          </w:rPr>
          <w:instrText xml:space="preserve"> PAGEREF _Toc100521422 \h </w:instrText>
        </w:r>
        <w:r>
          <w:rPr>
            <w:sz w:val="22"/>
            <w:szCs w:val="22"/>
          </w:rPr>
        </w:r>
        <w:r>
          <w:rPr>
            <w:sz w:val="22"/>
            <w:szCs w:val="22"/>
          </w:rPr>
          <w:fldChar w:fldCharType="separate"/>
        </w:r>
        <w:r>
          <w:rPr>
            <w:sz w:val="22"/>
            <w:szCs w:val="22"/>
          </w:rPr>
          <w:t>21</w:t>
        </w:r>
        <w:r>
          <w:rPr>
            <w:sz w:val="22"/>
            <w:szCs w:val="22"/>
          </w:rPr>
          <w:fldChar w:fldCharType="end"/>
        </w:r>
      </w:hyperlink>
    </w:p>
    <w:p w14:paraId="1B28DBBB" w14:textId="77777777" w:rsidR="00432EB0" w:rsidRDefault="002649CC">
      <w:pPr>
        <w:widowControl/>
        <w:jc w:val="left"/>
      </w:pPr>
      <w:r>
        <w:rPr>
          <w:sz w:val="36"/>
          <w:szCs w:val="28"/>
        </w:rPr>
        <w:fldChar w:fldCharType="end"/>
      </w:r>
    </w:p>
    <w:p w14:paraId="09824604" w14:textId="77777777" w:rsidR="00432EB0" w:rsidRDefault="002649CC">
      <w:pPr>
        <w:widowControl/>
        <w:jc w:val="left"/>
      </w:pPr>
      <w:r>
        <w:br w:type="page"/>
      </w:r>
    </w:p>
    <w:p w14:paraId="65C4B9F4" w14:textId="77777777" w:rsidR="00432EB0" w:rsidRDefault="00432EB0">
      <w:pPr>
        <w:ind w:firstLineChars="200" w:firstLine="560"/>
      </w:pPr>
    </w:p>
    <w:p w14:paraId="471EAFD0" w14:textId="77777777" w:rsidR="00432EB0" w:rsidRDefault="002649CC">
      <w:pPr>
        <w:ind w:firstLineChars="200" w:firstLine="560"/>
      </w:pPr>
      <w:r>
        <w:rPr>
          <w:rFonts w:hint="eastAsia"/>
        </w:rPr>
        <w:t>根据《四川省市场监督管理局</w:t>
      </w:r>
      <w:r>
        <w:t xml:space="preserve"> </w:t>
      </w:r>
      <w:r>
        <w:t>四川省人力资源和社会保障厅关于开展食品安全管理员职业技能培训试点的通知》（</w:t>
      </w:r>
      <w:proofErr w:type="gramStart"/>
      <w:r>
        <w:t>川市监函</w:t>
      </w:r>
      <w:proofErr w:type="gramEnd"/>
      <w:r>
        <w:t>〔</w:t>
      </w:r>
      <w:r>
        <w:t>2021</w:t>
      </w:r>
      <w:r>
        <w:t>〕</w:t>
      </w:r>
      <w:r>
        <w:t xml:space="preserve">885 </w:t>
      </w:r>
      <w:r>
        <w:t>号）要求，</w:t>
      </w:r>
      <w:r>
        <w:rPr>
          <w:rFonts w:hint="eastAsia"/>
        </w:rPr>
        <w:t>为全面提升本市食品安全管理员职业技能水平，提高常态化疫情防控</w:t>
      </w:r>
      <w:proofErr w:type="gramStart"/>
      <w:r>
        <w:rPr>
          <w:rFonts w:hint="eastAsia"/>
        </w:rPr>
        <w:t>下食品</w:t>
      </w:r>
      <w:proofErr w:type="gramEnd"/>
      <w:r>
        <w:rPr>
          <w:rFonts w:hint="eastAsia"/>
        </w:rPr>
        <w:t>经营冷</w:t>
      </w:r>
      <w:proofErr w:type="gramStart"/>
      <w:r>
        <w:rPr>
          <w:rFonts w:hint="eastAsia"/>
        </w:rPr>
        <w:t>链食品</w:t>
      </w:r>
      <w:proofErr w:type="gramEnd"/>
      <w:r>
        <w:rPr>
          <w:rFonts w:hint="eastAsia"/>
        </w:rPr>
        <w:t>疫情防控能力，促进食品企业复工复产，我局拟开展食品企业食品安全管理人员职业技能培训试点工作，现我局已明确了培训对象、培训内容、考核方式，遴选了培训机构，为避免聚众和工学矛盾，拟以线上培训方式开展培训工作，并对线上培训服务提出要求，欢迎符合条件的合格培训平台参加</w:t>
      </w:r>
      <w:r>
        <w:t>询价</w:t>
      </w:r>
      <w:r>
        <w:rPr>
          <w:rFonts w:hint="eastAsia"/>
        </w:rPr>
        <w:t>。</w:t>
      </w:r>
    </w:p>
    <w:p w14:paraId="7F4BA729" w14:textId="77777777" w:rsidR="00432EB0" w:rsidRDefault="002649CC">
      <w:pPr>
        <w:pStyle w:val="1"/>
      </w:pPr>
      <w:bookmarkStart w:id="2" w:name="_Toc100521399"/>
      <w:r>
        <w:rPr>
          <w:rFonts w:hint="eastAsia"/>
        </w:rPr>
        <w:t>一、</w:t>
      </w:r>
      <w:bookmarkEnd w:id="2"/>
      <w:r>
        <w:rPr>
          <w:rFonts w:hint="eastAsia"/>
        </w:rPr>
        <w:t>项目价格标准</w:t>
      </w:r>
    </w:p>
    <w:p w14:paraId="1458BF9E" w14:textId="77777777" w:rsidR="00432EB0" w:rsidRDefault="002649CC">
      <w:pPr>
        <w:ind w:firstLineChars="200" w:firstLine="560"/>
      </w:pPr>
      <w:r>
        <w:rPr>
          <w:rFonts w:hint="eastAsia"/>
        </w:rPr>
        <w:t>服务</w:t>
      </w:r>
      <w:r>
        <w:rPr>
          <w:rFonts w:hint="eastAsia"/>
        </w:rPr>
        <w:t>项目名称：</w:t>
      </w:r>
      <w:r>
        <w:rPr>
          <w:rFonts w:hint="eastAsia"/>
        </w:rPr>
        <w:t>巴中</w:t>
      </w:r>
      <w:r>
        <w:rPr>
          <w:rFonts w:hint="eastAsia"/>
        </w:rPr>
        <w:t>市食品安全管理员职业</w:t>
      </w:r>
      <w:proofErr w:type="gramStart"/>
      <w:r>
        <w:rPr>
          <w:rFonts w:hint="eastAsia"/>
        </w:rPr>
        <w:t>培训线</w:t>
      </w:r>
      <w:proofErr w:type="gramEnd"/>
      <w:r>
        <w:rPr>
          <w:rFonts w:hint="eastAsia"/>
        </w:rPr>
        <w:t>上服务比选。</w:t>
      </w:r>
    </w:p>
    <w:p w14:paraId="2BBBBD48" w14:textId="77777777" w:rsidR="00432EB0" w:rsidRDefault="002649CC">
      <w:pPr>
        <w:ind w:firstLineChars="200" w:firstLine="560"/>
      </w:pPr>
      <w:r>
        <w:rPr>
          <w:rFonts w:hint="eastAsia"/>
        </w:rPr>
        <w:t>服务费用范围：</w:t>
      </w:r>
      <w:r>
        <w:rPr>
          <w:rFonts w:hint="eastAsia"/>
        </w:rPr>
        <w:t>2</w:t>
      </w:r>
      <w:r>
        <w:t>00-300</w:t>
      </w:r>
      <w:r>
        <w:rPr>
          <w:rFonts w:hint="eastAsia"/>
        </w:rPr>
        <w:t>元</w:t>
      </w:r>
      <w:r>
        <w:rPr>
          <w:rFonts w:hint="eastAsia"/>
        </w:rPr>
        <w:t>/</w:t>
      </w:r>
      <w:r>
        <w:rPr>
          <w:rFonts w:hint="eastAsia"/>
        </w:rPr>
        <w:t>人</w:t>
      </w:r>
      <w:r>
        <w:rPr>
          <w:rFonts w:hint="eastAsia"/>
        </w:rPr>
        <w:t>（</w:t>
      </w:r>
      <w:r>
        <w:rPr>
          <w:rFonts w:hint="eastAsia"/>
        </w:rPr>
        <w:t>根据市场参考价格</w:t>
      </w:r>
      <w:r>
        <w:rPr>
          <w:rFonts w:hint="eastAsia"/>
        </w:rPr>
        <w:t>）</w:t>
      </w:r>
      <w:r>
        <w:rPr>
          <w:rFonts w:hint="eastAsia"/>
        </w:rPr>
        <w:t>。</w:t>
      </w:r>
    </w:p>
    <w:p w14:paraId="5C59456D" w14:textId="77777777" w:rsidR="00432EB0" w:rsidRDefault="002649CC">
      <w:pPr>
        <w:pStyle w:val="1"/>
      </w:pPr>
      <w:bookmarkStart w:id="3" w:name="_Toc100521400"/>
      <w:r>
        <w:rPr>
          <w:rFonts w:hint="eastAsia"/>
        </w:rPr>
        <w:t>二、项目服务要求</w:t>
      </w:r>
      <w:bookmarkEnd w:id="3"/>
    </w:p>
    <w:p w14:paraId="67C9515E" w14:textId="77777777" w:rsidR="00432EB0" w:rsidRDefault="002649CC">
      <w:pPr>
        <w:keepNext/>
        <w:keepLines/>
        <w:spacing w:before="260" w:after="260" w:line="360" w:lineRule="auto"/>
        <w:outlineLvl w:val="1"/>
        <w:rPr>
          <w:rFonts w:ascii="宋体" w:eastAsia="宋体" w:cs="宋体"/>
          <w:b/>
          <w:bCs/>
          <w:kern w:val="0"/>
          <w:sz w:val="24"/>
          <w:szCs w:val="24"/>
        </w:rPr>
      </w:pPr>
      <w:bookmarkStart w:id="4" w:name="_Toc100521401"/>
      <w:r>
        <w:rPr>
          <w:rFonts w:ascii="宋体" w:eastAsia="宋体" w:cs="宋体" w:hint="eastAsia"/>
          <w:b/>
          <w:bCs/>
          <w:kern w:val="0"/>
          <w:sz w:val="24"/>
          <w:szCs w:val="24"/>
        </w:rPr>
        <w:t>（一）技术服务要求</w:t>
      </w:r>
      <w:bookmarkEnd w:id="4"/>
    </w:p>
    <w:p w14:paraId="31437D22" w14:textId="77777777" w:rsidR="00432EB0" w:rsidRDefault="002649CC">
      <w:pPr>
        <w:pStyle w:val="3"/>
        <w:rPr>
          <w:highlight w:val="yellow"/>
        </w:rPr>
      </w:pPr>
      <w:bookmarkStart w:id="5" w:name="_Toc100521402"/>
      <w:r>
        <w:rPr>
          <w:rFonts w:hint="eastAsia"/>
        </w:rPr>
        <w:t>1</w:t>
      </w:r>
      <w:r>
        <w:rPr>
          <w:rFonts w:hint="eastAsia"/>
        </w:rPr>
        <w:t>、服务目标</w:t>
      </w:r>
      <w:bookmarkEnd w:id="5"/>
      <w:r>
        <w:rPr>
          <w:rFonts w:hint="eastAsia"/>
        </w:rPr>
        <w:t xml:space="preserve"> </w:t>
      </w:r>
    </w:p>
    <w:p w14:paraId="0524501B" w14:textId="77777777" w:rsidR="00432EB0" w:rsidRDefault="002649CC">
      <w:pPr>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t>食品安全教育学习考核管理平台为食品安全的综合监管平台，是服务于食品行业的综合性数据监管平台、信息化培训考核平台，平台设计遵循“互联网</w:t>
      </w:r>
      <w:r>
        <w:rPr>
          <w:rFonts w:ascii="宋体" w:eastAsia="宋体" w:cs="宋体" w:hint="eastAsia"/>
          <w:kern w:val="0"/>
          <w:sz w:val="24"/>
          <w:szCs w:val="24"/>
        </w:rPr>
        <w:t>+</w:t>
      </w:r>
      <w:r>
        <w:rPr>
          <w:rFonts w:ascii="宋体" w:eastAsia="宋体" w:cs="宋体" w:hint="eastAsia"/>
          <w:kern w:val="0"/>
          <w:sz w:val="24"/>
          <w:szCs w:val="24"/>
        </w:rPr>
        <w:t>培训”的大平台宗旨。</w:t>
      </w:r>
    </w:p>
    <w:p w14:paraId="5D21CB9D" w14:textId="77777777" w:rsidR="00432EB0" w:rsidRDefault="002649CC">
      <w:pPr>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t>食品安全管理员、从业人员培训和考核平台是分开的，需自行通过管理平台进行注册登记，通过学习平台完成在线学习，通过考核平台完成管理部门组织的</w:t>
      </w:r>
      <w:r>
        <w:rPr>
          <w:rFonts w:ascii="宋体" w:eastAsia="宋体" w:cs="宋体" w:hint="eastAsia"/>
          <w:kern w:val="0"/>
          <w:sz w:val="24"/>
          <w:szCs w:val="24"/>
        </w:rPr>
        <w:lastRenderedPageBreak/>
        <w:t>在线考核工作，考核通过后可通过管理平台获得相关电子证书。</w:t>
      </w:r>
    </w:p>
    <w:p w14:paraId="748D1B87" w14:textId="77777777" w:rsidR="00432EB0" w:rsidRDefault="002649CC">
      <w:pPr>
        <w:pStyle w:val="3"/>
      </w:pPr>
      <w:bookmarkStart w:id="6" w:name="_Toc100521403"/>
      <w:r>
        <w:rPr>
          <w:rFonts w:hint="eastAsia"/>
        </w:rPr>
        <w:t>2</w:t>
      </w:r>
      <w:r>
        <w:rPr>
          <w:rFonts w:hint="eastAsia"/>
        </w:rPr>
        <w:t>、服务流程</w:t>
      </w:r>
      <w:bookmarkEnd w:id="6"/>
    </w:p>
    <w:p w14:paraId="6465ED8C" w14:textId="77777777" w:rsidR="00432EB0" w:rsidRDefault="002649CC">
      <w:pPr>
        <w:spacing w:line="360" w:lineRule="auto"/>
        <w:rPr>
          <w:rFonts w:ascii="宋体" w:eastAsia="宋体" w:cs="宋体"/>
          <w:szCs w:val="28"/>
        </w:rPr>
      </w:pPr>
      <w:r>
        <w:rPr>
          <w:rFonts w:ascii="宋体" w:eastAsia="宋体" w:cs="宋体" w:hint="eastAsia"/>
          <w:noProof/>
          <w:szCs w:val="28"/>
        </w:rPr>
        <w:drawing>
          <wp:inline distT="0" distB="0" distL="0" distR="0" wp14:anchorId="61C63A16" wp14:editId="0CAF374F">
            <wp:extent cx="5274310" cy="3941445"/>
            <wp:effectExtent l="0" t="0" r="17" b="35"/>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1 3"/>
                    <pic:cNvPicPr/>
                  </pic:nvPicPr>
                  <pic:blipFill>
                    <a:blip r:embed="rId7"/>
                    <a:stretch>
                      <a:fillRect/>
                    </a:stretch>
                  </pic:blipFill>
                  <pic:spPr>
                    <a:xfrm>
                      <a:off x="0" y="0"/>
                      <a:ext cx="5274310" cy="3941445"/>
                    </a:xfrm>
                    <a:prstGeom prst="rect">
                      <a:avLst/>
                    </a:prstGeom>
                    <a:noFill/>
                    <a:ln w="9525" cap="flat" cmpd="sng">
                      <a:noFill/>
                      <a:prstDash val="solid"/>
                      <a:round/>
                    </a:ln>
                  </pic:spPr>
                </pic:pic>
              </a:graphicData>
            </a:graphic>
          </wp:inline>
        </w:drawing>
      </w:r>
    </w:p>
    <w:p w14:paraId="3556F617" w14:textId="77777777" w:rsidR="00432EB0" w:rsidRDefault="002649CC">
      <w:pPr>
        <w:pStyle w:val="3"/>
      </w:pPr>
      <w:bookmarkStart w:id="7" w:name="_Toc100521404"/>
      <w:r>
        <w:rPr>
          <w:rFonts w:hint="eastAsia"/>
        </w:rPr>
        <w:t>3</w:t>
      </w:r>
      <w:r>
        <w:rPr>
          <w:rFonts w:hint="eastAsia"/>
        </w:rPr>
        <w:t>、服务任务</w:t>
      </w:r>
      <w:bookmarkEnd w:id="7"/>
    </w:p>
    <w:p w14:paraId="642BAF36" w14:textId="77777777" w:rsidR="00432EB0" w:rsidRDefault="002649CC">
      <w:pPr>
        <w:spacing w:line="360" w:lineRule="auto"/>
        <w:ind w:firstLine="600"/>
        <w:rPr>
          <w:rFonts w:ascii="宋体" w:eastAsia="宋体" w:cs="宋体"/>
          <w:b/>
          <w:bCs/>
          <w:sz w:val="24"/>
          <w:szCs w:val="24"/>
        </w:rPr>
      </w:pPr>
      <w:r>
        <w:rPr>
          <w:rFonts w:ascii="宋体" w:eastAsia="宋体" w:cs="宋体" w:hint="eastAsia"/>
          <w:b/>
          <w:bCs/>
          <w:sz w:val="24"/>
          <w:szCs w:val="24"/>
        </w:rPr>
        <w:t>1</w:t>
      </w:r>
      <w:r>
        <w:rPr>
          <w:rFonts w:ascii="宋体" w:eastAsia="宋体" w:cs="宋体" w:hint="eastAsia"/>
          <w:b/>
          <w:bCs/>
          <w:sz w:val="24"/>
          <w:szCs w:val="24"/>
        </w:rPr>
        <w:t>、食品安全从业人员在线培训管理平台</w:t>
      </w:r>
    </w:p>
    <w:p w14:paraId="7AEDA92B" w14:textId="77777777" w:rsidR="00432EB0" w:rsidRDefault="002649CC">
      <w:pPr>
        <w:spacing w:line="360" w:lineRule="auto"/>
        <w:ind w:firstLine="600"/>
        <w:rPr>
          <w:rFonts w:ascii="宋体" w:eastAsia="宋体" w:cs="宋体"/>
          <w:sz w:val="24"/>
          <w:szCs w:val="24"/>
        </w:rPr>
      </w:pPr>
      <w:r>
        <w:rPr>
          <w:rFonts w:ascii="宋体" w:eastAsia="宋体" w:cs="宋体" w:hint="eastAsia"/>
          <w:sz w:val="24"/>
          <w:szCs w:val="24"/>
        </w:rPr>
        <w:t>按照</w:t>
      </w:r>
      <w:r>
        <w:rPr>
          <w:rFonts w:ascii="宋体" w:eastAsia="宋体" w:cs="宋体" w:hint="eastAsia"/>
          <w:sz w:val="24"/>
          <w:szCs w:val="24"/>
        </w:rPr>
        <w:t>巴中</w:t>
      </w:r>
      <w:r>
        <w:rPr>
          <w:rFonts w:ascii="宋体" w:eastAsia="宋体" w:cs="宋体" w:hint="eastAsia"/>
          <w:sz w:val="24"/>
          <w:szCs w:val="24"/>
        </w:rPr>
        <w:t>市市场监督管理局对食品安全从业人员在线培训管理平台的相关要求，平台应该包括：人员管理、学习管理、报名统计、权限管理等功能，并建立相关的数据库。</w:t>
      </w:r>
    </w:p>
    <w:p w14:paraId="0A7FCECF" w14:textId="77777777" w:rsidR="00432EB0" w:rsidRDefault="002649CC">
      <w:pPr>
        <w:spacing w:line="360" w:lineRule="auto"/>
        <w:ind w:firstLine="600"/>
        <w:rPr>
          <w:rFonts w:ascii="宋体" w:eastAsia="宋体" w:cs="宋体"/>
          <w:b/>
          <w:bCs/>
          <w:sz w:val="24"/>
          <w:szCs w:val="24"/>
        </w:rPr>
      </w:pPr>
      <w:r>
        <w:rPr>
          <w:rFonts w:ascii="宋体" w:eastAsia="宋体" w:cs="宋体" w:hint="eastAsia"/>
          <w:b/>
          <w:bCs/>
          <w:sz w:val="24"/>
          <w:szCs w:val="24"/>
        </w:rPr>
        <w:t>2</w:t>
      </w:r>
      <w:r>
        <w:rPr>
          <w:rFonts w:ascii="宋体" w:eastAsia="宋体" w:cs="宋体" w:hint="eastAsia"/>
          <w:b/>
          <w:bCs/>
          <w:sz w:val="24"/>
          <w:szCs w:val="24"/>
        </w:rPr>
        <w:t>、食品安全从业人员在线考核管理平台</w:t>
      </w:r>
    </w:p>
    <w:p w14:paraId="642D9C29" w14:textId="77777777" w:rsidR="00432EB0" w:rsidRDefault="002649CC">
      <w:pPr>
        <w:spacing w:line="360" w:lineRule="auto"/>
        <w:ind w:firstLine="600"/>
        <w:rPr>
          <w:rFonts w:ascii="宋体" w:eastAsia="宋体" w:cs="宋体"/>
          <w:sz w:val="24"/>
          <w:szCs w:val="24"/>
        </w:rPr>
      </w:pPr>
      <w:r>
        <w:rPr>
          <w:rFonts w:ascii="宋体" w:eastAsia="宋体" w:cs="宋体" w:hint="eastAsia"/>
          <w:sz w:val="24"/>
          <w:szCs w:val="24"/>
        </w:rPr>
        <w:t>按照</w:t>
      </w:r>
      <w:r>
        <w:rPr>
          <w:rFonts w:ascii="宋体" w:eastAsia="宋体" w:cs="宋体" w:hint="eastAsia"/>
          <w:sz w:val="24"/>
          <w:szCs w:val="24"/>
        </w:rPr>
        <w:t>巴中</w:t>
      </w:r>
      <w:r>
        <w:rPr>
          <w:rFonts w:ascii="宋体" w:eastAsia="宋体" w:cs="宋体" w:hint="eastAsia"/>
          <w:sz w:val="24"/>
          <w:szCs w:val="24"/>
        </w:rPr>
        <w:t>市市场监督管理局对食品安全从业人员在线考核管理平台的相关要求，平台应该包括如下功能模块：</w:t>
      </w:r>
    </w:p>
    <w:p w14:paraId="44CCBD3E" w14:textId="77777777" w:rsidR="00432EB0" w:rsidRDefault="002649CC">
      <w:pPr>
        <w:numPr>
          <w:ilvl w:val="0"/>
          <w:numId w:val="1"/>
        </w:numPr>
        <w:spacing w:line="360" w:lineRule="auto"/>
        <w:rPr>
          <w:rFonts w:ascii="宋体" w:eastAsia="宋体" w:cs="宋体"/>
          <w:sz w:val="24"/>
          <w:szCs w:val="24"/>
        </w:rPr>
      </w:pPr>
      <w:r>
        <w:rPr>
          <w:rFonts w:ascii="宋体" w:eastAsia="宋体" w:cs="宋体" w:hint="eastAsia"/>
          <w:sz w:val="24"/>
          <w:szCs w:val="24"/>
        </w:rPr>
        <w:t>学员管理</w:t>
      </w:r>
    </w:p>
    <w:p w14:paraId="7D84C006" w14:textId="77777777" w:rsidR="00432EB0" w:rsidRDefault="002649CC">
      <w:pPr>
        <w:numPr>
          <w:ilvl w:val="0"/>
          <w:numId w:val="1"/>
        </w:numPr>
        <w:spacing w:line="360" w:lineRule="auto"/>
        <w:rPr>
          <w:rFonts w:ascii="宋体" w:eastAsia="宋体" w:cs="宋体"/>
          <w:sz w:val="24"/>
          <w:szCs w:val="24"/>
        </w:rPr>
      </w:pPr>
      <w:r>
        <w:rPr>
          <w:rFonts w:ascii="宋体" w:eastAsia="宋体" w:cs="宋体" w:hint="eastAsia"/>
          <w:sz w:val="24"/>
          <w:szCs w:val="24"/>
        </w:rPr>
        <w:t>培训管理</w:t>
      </w:r>
    </w:p>
    <w:p w14:paraId="68C7917A" w14:textId="77777777" w:rsidR="00432EB0" w:rsidRDefault="002649CC">
      <w:pPr>
        <w:numPr>
          <w:ilvl w:val="0"/>
          <w:numId w:val="1"/>
        </w:numPr>
        <w:spacing w:line="360" w:lineRule="auto"/>
        <w:rPr>
          <w:rFonts w:ascii="宋体" w:eastAsia="宋体" w:cs="宋体"/>
          <w:sz w:val="24"/>
          <w:szCs w:val="24"/>
        </w:rPr>
      </w:pPr>
      <w:r>
        <w:rPr>
          <w:rFonts w:ascii="宋体" w:eastAsia="宋体" w:cs="宋体" w:hint="eastAsia"/>
          <w:sz w:val="24"/>
          <w:szCs w:val="24"/>
        </w:rPr>
        <w:t>考核管理</w:t>
      </w:r>
    </w:p>
    <w:p w14:paraId="4B24D35B" w14:textId="77777777" w:rsidR="00432EB0" w:rsidRDefault="002649CC">
      <w:pPr>
        <w:numPr>
          <w:ilvl w:val="0"/>
          <w:numId w:val="1"/>
        </w:numPr>
        <w:spacing w:line="360" w:lineRule="auto"/>
        <w:rPr>
          <w:rFonts w:ascii="宋体" w:eastAsia="宋体" w:cs="宋体"/>
          <w:sz w:val="24"/>
          <w:szCs w:val="24"/>
        </w:rPr>
      </w:pPr>
      <w:r>
        <w:rPr>
          <w:rFonts w:ascii="宋体" w:eastAsia="宋体" w:cs="宋体" w:hint="eastAsia"/>
          <w:sz w:val="24"/>
          <w:szCs w:val="24"/>
        </w:rPr>
        <w:lastRenderedPageBreak/>
        <w:t>通知管理</w:t>
      </w:r>
    </w:p>
    <w:p w14:paraId="5ECD2253" w14:textId="77777777" w:rsidR="00432EB0" w:rsidRDefault="002649CC">
      <w:pPr>
        <w:numPr>
          <w:ilvl w:val="0"/>
          <w:numId w:val="1"/>
        </w:numPr>
        <w:spacing w:line="360" w:lineRule="auto"/>
        <w:rPr>
          <w:rFonts w:ascii="宋体" w:eastAsia="宋体" w:cs="宋体"/>
          <w:sz w:val="24"/>
          <w:szCs w:val="24"/>
        </w:rPr>
      </w:pPr>
      <w:r>
        <w:rPr>
          <w:rFonts w:ascii="宋体" w:eastAsia="宋体" w:cs="宋体" w:hint="eastAsia"/>
          <w:sz w:val="24"/>
          <w:szCs w:val="24"/>
        </w:rPr>
        <w:t>题库管理</w:t>
      </w:r>
    </w:p>
    <w:p w14:paraId="7EAAA2F0" w14:textId="77777777" w:rsidR="00432EB0" w:rsidRDefault="002649CC">
      <w:pPr>
        <w:numPr>
          <w:ilvl w:val="0"/>
          <w:numId w:val="1"/>
        </w:numPr>
        <w:spacing w:line="360" w:lineRule="auto"/>
        <w:rPr>
          <w:rFonts w:ascii="宋体" w:eastAsia="宋体" w:cs="宋体"/>
          <w:sz w:val="24"/>
          <w:szCs w:val="24"/>
        </w:rPr>
      </w:pPr>
      <w:r>
        <w:rPr>
          <w:rFonts w:ascii="宋体" w:eastAsia="宋体" w:cs="宋体" w:hint="eastAsia"/>
          <w:sz w:val="24"/>
          <w:szCs w:val="24"/>
        </w:rPr>
        <w:t>统计管理</w:t>
      </w:r>
    </w:p>
    <w:p w14:paraId="7339DAC1" w14:textId="77777777" w:rsidR="00432EB0" w:rsidRDefault="002649CC">
      <w:pPr>
        <w:numPr>
          <w:ilvl w:val="0"/>
          <w:numId w:val="1"/>
        </w:numPr>
        <w:spacing w:line="360" w:lineRule="auto"/>
        <w:rPr>
          <w:rFonts w:ascii="宋体" w:eastAsia="宋体" w:cs="宋体"/>
          <w:sz w:val="24"/>
          <w:szCs w:val="24"/>
        </w:rPr>
      </w:pPr>
      <w:r>
        <w:rPr>
          <w:rFonts w:ascii="宋体" w:eastAsia="宋体" w:cs="宋体" w:hint="eastAsia"/>
          <w:sz w:val="24"/>
          <w:szCs w:val="24"/>
        </w:rPr>
        <w:t>权限管理</w:t>
      </w:r>
    </w:p>
    <w:p w14:paraId="0D8A0AD6" w14:textId="77777777" w:rsidR="00432EB0" w:rsidRDefault="002649CC">
      <w:pPr>
        <w:pStyle w:val="3"/>
      </w:pPr>
      <w:bookmarkStart w:id="8" w:name="_Toc100521405"/>
      <w:r>
        <w:rPr>
          <w:rFonts w:hint="eastAsia"/>
        </w:rPr>
        <w:t>4</w:t>
      </w:r>
      <w:r>
        <w:rPr>
          <w:rFonts w:hint="eastAsia"/>
        </w:rPr>
        <w:t>、服务方案</w:t>
      </w:r>
      <w:bookmarkEnd w:id="8"/>
    </w:p>
    <w:p w14:paraId="03CE7CCD" w14:textId="77777777" w:rsidR="00432EB0" w:rsidRDefault="002649CC">
      <w:pPr>
        <w:spacing w:line="360" w:lineRule="auto"/>
        <w:ind w:firstLine="420"/>
        <w:rPr>
          <w:rFonts w:ascii="宋体" w:eastAsia="宋体" w:cs="宋体"/>
          <w:sz w:val="24"/>
          <w:szCs w:val="24"/>
        </w:rPr>
      </w:pPr>
      <w:r>
        <w:rPr>
          <w:rFonts w:ascii="宋体" w:eastAsia="宋体" w:cs="宋体" w:hint="eastAsia"/>
          <w:sz w:val="24"/>
          <w:szCs w:val="24"/>
        </w:rPr>
        <w:t>根据</w:t>
      </w:r>
      <w:r>
        <w:rPr>
          <w:rFonts w:ascii="宋体" w:eastAsia="宋体" w:cs="宋体" w:hint="eastAsia"/>
          <w:sz w:val="24"/>
          <w:szCs w:val="24"/>
        </w:rPr>
        <w:t>巴中</w:t>
      </w:r>
      <w:r>
        <w:rPr>
          <w:rFonts w:ascii="宋体" w:eastAsia="宋体" w:cs="宋体" w:hint="eastAsia"/>
          <w:sz w:val="24"/>
          <w:szCs w:val="24"/>
        </w:rPr>
        <w:t>市实际工作要求，系统平台应该满足</w:t>
      </w:r>
      <w:r>
        <w:rPr>
          <w:rFonts w:ascii="宋体" w:eastAsia="宋体" w:cs="宋体"/>
          <w:sz w:val="24"/>
          <w:szCs w:val="24"/>
        </w:rPr>
        <w:t>5</w:t>
      </w:r>
      <w:r>
        <w:rPr>
          <w:rFonts w:ascii="宋体" w:eastAsia="宋体" w:cs="宋体" w:hint="eastAsia"/>
          <w:sz w:val="24"/>
          <w:szCs w:val="24"/>
        </w:rPr>
        <w:t>0000</w:t>
      </w:r>
      <w:r>
        <w:rPr>
          <w:rFonts w:ascii="宋体" w:eastAsia="宋体" w:cs="宋体" w:hint="eastAsia"/>
          <w:sz w:val="24"/>
          <w:szCs w:val="24"/>
        </w:rPr>
        <w:t>人同时在线学习和</w:t>
      </w:r>
      <w:r>
        <w:rPr>
          <w:rFonts w:ascii="宋体" w:eastAsia="宋体" w:cs="宋体"/>
          <w:sz w:val="24"/>
          <w:szCs w:val="24"/>
        </w:rPr>
        <w:t>5</w:t>
      </w:r>
      <w:r>
        <w:rPr>
          <w:rFonts w:ascii="宋体" w:eastAsia="宋体" w:cs="宋体" w:hint="eastAsia"/>
          <w:sz w:val="24"/>
          <w:szCs w:val="24"/>
        </w:rPr>
        <w:t>0000</w:t>
      </w:r>
      <w:r>
        <w:rPr>
          <w:rFonts w:ascii="宋体" w:eastAsia="宋体" w:cs="宋体" w:hint="eastAsia"/>
          <w:sz w:val="24"/>
          <w:szCs w:val="24"/>
        </w:rPr>
        <w:t>人同时参加考核测评的要求。同时为满足将来进一步扩大在线学习考核规模的需要</w:t>
      </w:r>
      <w:r>
        <w:rPr>
          <w:rFonts w:ascii="宋体" w:eastAsia="宋体" w:cs="宋体" w:hint="eastAsia"/>
          <w:sz w:val="24"/>
          <w:szCs w:val="24"/>
        </w:rPr>
        <w:t>，系统平台在技术架构上和模式上应该具备灵活的扩展能力，为扩容预留空间，并且能够方便进行第三方系统对接。</w:t>
      </w:r>
    </w:p>
    <w:p w14:paraId="23967BC6" w14:textId="77777777" w:rsidR="00432EB0" w:rsidRDefault="002649CC">
      <w:pPr>
        <w:pStyle w:val="2"/>
      </w:pPr>
      <w:bookmarkStart w:id="9" w:name="_Toc100521406"/>
      <w:r>
        <w:rPr>
          <w:rFonts w:hint="eastAsia"/>
        </w:rPr>
        <w:t>（二）平台功能要求</w:t>
      </w:r>
      <w:bookmarkEnd w:id="9"/>
    </w:p>
    <w:p w14:paraId="5F17105A" w14:textId="77777777" w:rsidR="00432EB0" w:rsidRDefault="002649CC">
      <w:pPr>
        <w:pStyle w:val="3"/>
      </w:pPr>
      <w:bookmarkStart w:id="10" w:name="_Toc100521407"/>
      <w:r>
        <w:rPr>
          <w:rFonts w:hint="eastAsia"/>
        </w:rPr>
        <w:t>1</w:t>
      </w:r>
      <w:r>
        <w:rPr>
          <w:rFonts w:hint="eastAsia"/>
        </w:rPr>
        <w:t>、在线培训平台要求</w:t>
      </w:r>
      <w:bookmarkEnd w:id="10"/>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6547"/>
      </w:tblGrid>
      <w:tr w:rsidR="00432EB0" w14:paraId="7648C958" w14:textId="77777777">
        <w:tc>
          <w:tcPr>
            <w:tcW w:w="846" w:type="dxa"/>
            <w:tcBorders>
              <w:top w:val="single" w:sz="4" w:space="0" w:color="auto"/>
              <w:left w:val="single" w:sz="4" w:space="0" w:color="auto"/>
              <w:bottom w:val="single" w:sz="4" w:space="0" w:color="auto"/>
              <w:right w:val="single" w:sz="4" w:space="0" w:color="auto"/>
            </w:tcBorders>
            <w:noWrap/>
            <w:vAlign w:val="center"/>
          </w:tcPr>
          <w:p w14:paraId="12DB3A18"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角色</w:t>
            </w:r>
          </w:p>
        </w:tc>
        <w:tc>
          <w:tcPr>
            <w:tcW w:w="1417" w:type="dxa"/>
            <w:tcBorders>
              <w:top w:val="single" w:sz="4" w:space="0" w:color="auto"/>
              <w:left w:val="single" w:sz="4" w:space="0" w:color="auto"/>
              <w:bottom w:val="single" w:sz="4" w:space="0" w:color="auto"/>
              <w:right w:val="single" w:sz="4" w:space="0" w:color="auto"/>
            </w:tcBorders>
            <w:noWrap/>
            <w:vAlign w:val="center"/>
          </w:tcPr>
          <w:p w14:paraId="7F5065AF"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功能模块</w:t>
            </w:r>
          </w:p>
        </w:tc>
        <w:tc>
          <w:tcPr>
            <w:tcW w:w="6547" w:type="dxa"/>
            <w:tcBorders>
              <w:top w:val="single" w:sz="4" w:space="0" w:color="auto"/>
              <w:left w:val="single" w:sz="4" w:space="0" w:color="auto"/>
              <w:bottom w:val="single" w:sz="4" w:space="0" w:color="auto"/>
              <w:right w:val="single" w:sz="4" w:space="0" w:color="auto"/>
            </w:tcBorders>
            <w:noWrap/>
            <w:vAlign w:val="center"/>
          </w:tcPr>
          <w:p w14:paraId="4A59E8E7"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具体需求</w:t>
            </w:r>
          </w:p>
        </w:tc>
      </w:tr>
      <w:tr w:rsidR="00432EB0" w14:paraId="00A573DE" w14:textId="77777777">
        <w:tc>
          <w:tcPr>
            <w:tcW w:w="846" w:type="dxa"/>
            <w:vMerge w:val="restart"/>
            <w:tcBorders>
              <w:top w:val="single" w:sz="4" w:space="0" w:color="auto"/>
              <w:left w:val="single" w:sz="4" w:space="0" w:color="auto"/>
              <w:bottom w:val="single" w:sz="4" w:space="0" w:color="auto"/>
              <w:right w:val="single" w:sz="4" w:space="0" w:color="auto"/>
            </w:tcBorders>
            <w:noWrap/>
            <w:vAlign w:val="center"/>
          </w:tcPr>
          <w:p w14:paraId="61613698"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管理后台</w:t>
            </w:r>
          </w:p>
        </w:tc>
        <w:tc>
          <w:tcPr>
            <w:tcW w:w="1417" w:type="dxa"/>
            <w:tcBorders>
              <w:top w:val="single" w:sz="4" w:space="0" w:color="auto"/>
              <w:left w:val="single" w:sz="4" w:space="0" w:color="auto"/>
              <w:bottom w:val="single" w:sz="4" w:space="0" w:color="auto"/>
              <w:right w:val="single" w:sz="4" w:space="0" w:color="auto"/>
            </w:tcBorders>
            <w:noWrap/>
            <w:vAlign w:val="center"/>
          </w:tcPr>
          <w:p w14:paraId="69784859"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首页</w:t>
            </w:r>
          </w:p>
        </w:tc>
        <w:tc>
          <w:tcPr>
            <w:tcW w:w="6547" w:type="dxa"/>
            <w:tcBorders>
              <w:top w:val="single" w:sz="4" w:space="0" w:color="auto"/>
              <w:left w:val="single" w:sz="4" w:space="0" w:color="auto"/>
              <w:bottom w:val="single" w:sz="4" w:space="0" w:color="auto"/>
              <w:right w:val="single" w:sz="4" w:space="0" w:color="auto"/>
            </w:tcBorders>
            <w:noWrap/>
          </w:tcPr>
          <w:p w14:paraId="467C6416" w14:textId="77777777" w:rsidR="00432EB0" w:rsidRDefault="002649CC">
            <w:pPr>
              <w:spacing w:line="360" w:lineRule="auto"/>
              <w:rPr>
                <w:rFonts w:ascii="宋体" w:eastAsia="宋体" w:cs="宋体"/>
                <w:sz w:val="24"/>
                <w:szCs w:val="24"/>
              </w:rPr>
            </w:pPr>
            <w:r>
              <w:rPr>
                <w:rFonts w:ascii="宋体" w:eastAsia="宋体" w:cs="宋体" w:hint="eastAsia"/>
                <w:sz w:val="24"/>
                <w:szCs w:val="24"/>
              </w:rPr>
              <w:t>首页应该显示整个学习平台的整体数据大盘，包括</w:t>
            </w:r>
            <w:r>
              <w:rPr>
                <w:rFonts w:ascii="宋体" w:eastAsia="宋体" w:cs="宋体" w:hint="eastAsia"/>
                <w:sz w:val="24"/>
                <w:szCs w:val="24"/>
              </w:rPr>
              <w:t xml:space="preserve"> </w:t>
            </w:r>
            <w:r>
              <w:rPr>
                <w:rFonts w:ascii="宋体" w:eastAsia="宋体" w:cs="宋体" w:hint="eastAsia"/>
                <w:sz w:val="24"/>
                <w:szCs w:val="24"/>
              </w:rPr>
              <w:t>：</w:t>
            </w:r>
          </w:p>
          <w:p w14:paraId="2D186D18" w14:textId="77777777" w:rsidR="00432EB0" w:rsidRDefault="002649CC">
            <w:pPr>
              <w:spacing w:line="360" w:lineRule="auto"/>
              <w:rPr>
                <w:rFonts w:ascii="宋体" w:eastAsia="宋体" w:cs="宋体"/>
                <w:sz w:val="24"/>
                <w:szCs w:val="24"/>
              </w:rPr>
            </w:pPr>
            <w:r>
              <w:rPr>
                <w:rFonts w:ascii="宋体" w:eastAsia="宋体" w:cs="宋体" w:hint="eastAsia"/>
                <w:sz w:val="24"/>
                <w:szCs w:val="24"/>
              </w:rPr>
              <w:t xml:space="preserve">1. </w:t>
            </w:r>
            <w:r>
              <w:rPr>
                <w:rFonts w:ascii="宋体" w:eastAsia="宋体" w:cs="宋体" w:hint="eastAsia"/>
                <w:sz w:val="24"/>
                <w:szCs w:val="24"/>
              </w:rPr>
              <w:t>本市各区县的报名人数，包括上月人数、本月人数、昨天人数、今天人数，以及增长率情况等；</w:t>
            </w:r>
          </w:p>
          <w:p w14:paraId="1D1E080A" w14:textId="77777777" w:rsidR="00432EB0" w:rsidRDefault="002649CC">
            <w:pPr>
              <w:spacing w:line="360" w:lineRule="auto"/>
              <w:rPr>
                <w:rFonts w:ascii="宋体" w:eastAsia="宋体" w:cs="宋体"/>
                <w:sz w:val="24"/>
                <w:szCs w:val="24"/>
              </w:rPr>
            </w:pPr>
            <w:r>
              <w:rPr>
                <w:rFonts w:ascii="宋体" w:eastAsia="宋体" w:cs="宋体" w:hint="eastAsia"/>
                <w:sz w:val="24"/>
                <w:szCs w:val="24"/>
              </w:rPr>
              <w:t xml:space="preserve">2. </w:t>
            </w:r>
            <w:r>
              <w:rPr>
                <w:rFonts w:ascii="宋体" w:eastAsia="宋体" w:cs="宋体" w:hint="eastAsia"/>
                <w:sz w:val="24"/>
                <w:szCs w:val="24"/>
              </w:rPr>
              <w:t>学习人员统计：包括但不限于食品生产、</w:t>
            </w:r>
          </w:p>
          <w:p w14:paraId="242724B4" w14:textId="77777777" w:rsidR="00432EB0" w:rsidRDefault="002649CC">
            <w:pPr>
              <w:spacing w:line="360" w:lineRule="auto"/>
              <w:rPr>
                <w:rFonts w:ascii="宋体" w:eastAsia="宋体" w:cs="宋体"/>
                <w:sz w:val="24"/>
                <w:szCs w:val="24"/>
              </w:rPr>
            </w:pPr>
            <w:r>
              <w:rPr>
                <w:rFonts w:ascii="宋体" w:eastAsia="宋体" w:cs="宋体" w:hint="eastAsia"/>
                <w:sz w:val="24"/>
                <w:szCs w:val="24"/>
              </w:rPr>
              <w:t>食品生产经营、从业人员、法人等的统计。</w:t>
            </w:r>
          </w:p>
          <w:p w14:paraId="0CB7C24B" w14:textId="77777777" w:rsidR="00432EB0" w:rsidRDefault="002649CC">
            <w:pPr>
              <w:spacing w:line="360" w:lineRule="auto"/>
              <w:rPr>
                <w:rFonts w:ascii="宋体" w:eastAsia="宋体" w:cs="宋体"/>
                <w:sz w:val="24"/>
                <w:szCs w:val="24"/>
              </w:rPr>
            </w:pPr>
            <w:r>
              <w:rPr>
                <w:rFonts w:ascii="宋体" w:eastAsia="宋体" w:cs="宋体" w:hint="eastAsia"/>
                <w:sz w:val="24"/>
                <w:szCs w:val="24"/>
              </w:rPr>
              <w:t xml:space="preserve">3. </w:t>
            </w:r>
            <w:r>
              <w:rPr>
                <w:rFonts w:ascii="宋体" w:eastAsia="宋体" w:cs="宋体" w:hint="eastAsia"/>
                <w:sz w:val="24"/>
                <w:szCs w:val="24"/>
              </w:rPr>
              <w:t>web</w:t>
            </w:r>
            <w:r>
              <w:rPr>
                <w:rFonts w:ascii="宋体" w:eastAsia="宋体" w:cs="宋体" w:hint="eastAsia"/>
                <w:sz w:val="24"/>
                <w:szCs w:val="24"/>
              </w:rPr>
              <w:t>端可视化首页，应具有较强的灵活性与扩展性，可以灵活扩展。</w:t>
            </w:r>
          </w:p>
        </w:tc>
      </w:tr>
      <w:tr w:rsidR="00432EB0" w14:paraId="5C6ECA21" w14:textId="77777777">
        <w:tc>
          <w:tcPr>
            <w:tcW w:w="846" w:type="dxa"/>
            <w:vMerge/>
            <w:tcBorders>
              <w:top w:val="single" w:sz="4" w:space="0" w:color="auto"/>
              <w:left w:val="single" w:sz="4" w:space="0" w:color="auto"/>
              <w:bottom w:val="single" w:sz="4" w:space="0" w:color="auto"/>
              <w:right w:val="single" w:sz="4" w:space="0" w:color="auto"/>
            </w:tcBorders>
            <w:noWrap/>
          </w:tcPr>
          <w:p w14:paraId="665ABD19" w14:textId="77777777" w:rsidR="00432EB0" w:rsidRDefault="00432EB0"/>
        </w:tc>
        <w:tc>
          <w:tcPr>
            <w:tcW w:w="1417" w:type="dxa"/>
            <w:tcBorders>
              <w:top w:val="single" w:sz="4" w:space="0" w:color="auto"/>
              <w:left w:val="single" w:sz="4" w:space="0" w:color="auto"/>
              <w:bottom w:val="single" w:sz="4" w:space="0" w:color="auto"/>
              <w:right w:val="single" w:sz="4" w:space="0" w:color="auto"/>
            </w:tcBorders>
            <w:noWrap/>
            <w:vAlign w:val="center"/>
          </w:tcPr>
          <w:p w14:paraId="421563CA"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人员管理</w:t>
            </w:r>
          </w:p>
        </w:tc>
        <w:tc>
          <w:tcPr>
            <w:tcW w:w="6547" w:type="dxa"/>
            <w:tcBorders>
              <w:top w:val="single" w:sz="4" w:space="0" w:color="auto"/>
              <w:left w:val="single" w:sz="4" w:space="0" w:color="auto"/>
              <w:bottom w:val="single" w:sz="4" w:space="0" w:color="auto"/>
              <w:right w:val="single" w:sz="4" w:space="0" w:color="auto"/>
            </w:tcBorders>
            <w:noWrap/>
          </w:tcPr>
          <w:p w14:paraId="49A21D6A" w14:textId="77777777" w:rsidR="00432EB0" w:rsidRDefault="002649CC">
            <w:pPr>
              <w:spacing w:line="360" w:lineRule="auto"/>
              <w:rPr>
                <w:rFonts w:ascii="宋体" w:eastAsia="宋体" w:cs="宋体"/>
                <w:sz w:val="24"/>
                <w:szCs w:val="24"/>
              </w:rPr>
            </w:pPr>
            <w:r>
              <w:rPr>
                <w:rFonts w:ascii="宋体" w:eastAsia="宋体" w:cs="宋体" w:hint="eastAsia"/>
                <w:sz w:val="24"/>
                <w:szCs w:val="24"/>
              </w:rPr>
              <w:t>1.</w:t>
            </w:r>
            <w:r>
              <w:rPr>
                <w:rFonts w:ascii="宋体" w:eastAsia="宋体" w:cs="宋体" w:hint="eastAsia"/>
                <w:sz w:val="24"/>
                <w:szCs w:val="24"/>
              </w:rPr>
              <w:t>注册信息：可以查看平台的所有注册报名的用户，可以针对用户进行信息修改、重置密码、或者删除用户信息等操作；可以批量导出平台注册报名的用户信息。</w:t>
            </w:r>
          </w:p>
          <w:p w14:paraId="6B4F4DF6" w14:textId="77777777" w:rsidR="00432EB0" w:rsidRDefault="002649CC">
            <w:pPr>
              <w:spacing w:line="360" w:lineRule="auto"/>
              <w:rPr>
                <w:rFonts w:ascii="宋体" w:eastAsia="宋体" w:cs="宋体"/>
                <w:sz w:val="24"/>
                <w:szCs w:val="24"/>
              </w:rPr>
            </w:pPr>
            <w:r>
              <w:rPr>
                <w:rFonts w:ascii="宋体" w:eastAsia="宋体" w:cs="宋体" w:hint="eastAsia"/>
                <w:sz w:val="24"/>
                <w:szCs w:val="24"/>
              </w:rPr>
              <w:t>2.</w:t>
            </w:r>
            <w:r>
              <w:rPr>
                <w:rFonts w:ascii="宋体" w:eastAsia="宋体" w:cs="宋体" w:hint="eastAsia"/>
                <w:sz w:val="24"/>
                <w:szCs w:val="24"/>
              </w:rPr>
              <w:t>学习信息：可以查看平台所有用户的学习记录情况，可查看的信息包括：姓名、性别、身份证号、手机号、企业名称、是否学完以及学完时间；同时可以通过上述字段进行灵活筛选</w:t>
            </w:r>
            <w:r>
              <w:rPr>
                <w:rFonts w:ascii="宋体" w:eastAsia="宋体" w:cs="宋体" w:hint="eastAsia"/>
                <w:sz w:val="24"/>
                <w:szCs w:val="24"/>
              </w:rPr>
              <w:lastRenderedPageBreak/>
              <w:t>查询并导出数据。</w:t>
            </w:r>
          </w:p>
        </w:tc>
      </w:tr>
      <w:tr w:rsidR="00432EB0" w14:paraId="0BC845C6" w14:textId="77777777">
        <w:tc>
          <w:tcPr>
            <w:tcW w:w="846" w:type="dxa"/>
            <w:vMerge/>
            <w:tcBorders>
              <w:top w:val="single" w:sz="4" w:space="0" w:color="auto"/>
              <w:left w:val="single" w:sz="4" w:space="0" w:color="auto"/>
              <w:bottom w:val="single" w:sz="4" w:space="0" w:color="auto"/>
              <w:right w:val="single" w:sz="4" w:space="0" w:color="auto"/>
            </w:tcBorders>
            <w:noWrap/>
          </w:tcPr>
          <w:p w14:paraId="214D4642" w14:textId="77777777" w:rsidR="00432EB0" w:rsidRDefault="00432EB0"/>
        </w:tc>
        <w:tc>
          <w:tcPr>
            <w:tcW w:w="1417" w:type="dxa"/>
            <w:tcBorders>
              <w:top w:val="single" w:sz="4" w:space="0" w:color="auto"/>
              <w:left w:val="single" w:sz="4" w:space="0" w:color="auto"/>
              <w:bottom w:val="single" w:sz="4" w:space="0" w:color="auto"/>
              <w:right w:val="single" w:sz="4" w:space="0" w:color="auto"/>
            </w:tcBorders>
            <w:noWrap/>
            <w:vAlign w:val="center"/>
          </w:tcPr>
          <w:p w14:paraId="2C8D0587"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学习管理</w:t>
            </w:r>
          </w:p>
        </w:tc>
        <w:tc>
          <w:tcPr>
            <w:tcW w:w="6547" w:type="dxa"/>
            <w:tcBorders>
              <w:top w:val="single" w:sz="4" w:space="0" w:color="auto"/>
              <w:left w:val="single" w:sz="4" w:space="0" w:color="auto"/>
              <w:bottom w:val="single" w:sz="4" w:space="0" w:color="auto"/>
              <w:right w:val="single" w:sz="4" w:space="0" w:color="auto"/>
            </w:tcBorders>
            <w:noWrap/>
          </w:tcPr>
          <w:p w14:paraId="3919E4AF" w14:textId="77777777" w:rsidR="00432EB0" w:rsidRDefault="002649CC">
            <w:pPr>
              <w:spacing w:line="360" w:lineRule="auto"/>
              <w:rPr>
                <w:rFonts w:ascii="宋体" w:eastAsia="宋体" w:cs="宋体"/>
                <w:sz w:val="24"/>
                <w:szCs w:val="24"/>
              </w:rPr>
            </w:pPr>
            <w:r>
              <w:rPr>
                <w:rFonts w:ascii="宋体" w:eastAsia="宋体" w:cs="宋体" w:hint="eastAsia"/>
                <w:sz w:val="24"/>
                <w:szCs w:val="24"/>
              </w:rPr>
              <w:t>1.</w:t>
            </w:r>
            <w:r>
              <w:rPr>
                <w:rFonts w:ascii="宋体" w:eastAsia="宋体" w:cs="宋体" w:hint="eastAsia"/>
                <w:sz w:val="24"/>
                <w:szCs w:val="24"/>
              </w:rPr>
              <w:t>学习计划：管理部门可以创建一个或者多个学习计划，发布计划后，平台用户可以报名该学习计划。发布计划的字段包括：学习计划名称、学习对象、行业类别、是否需要考核、开始时间、结束时间、主办单位（可选）、承办单位（可选）、协办单位（可选）、总负责人、学习地址（可选）、生物识别（开启</w:t>
            </w:r>
            <w:r>
              <w:rPr>
                <w:rFonts w:ascii="宋体" w:eastAsia="宋体" w:cs="宋体" w:hint="eastAsia"/>
                <w:sz w:val="24"/>
                <w:szCs w:val="24"/>
              </w:rPr>
              <w:t>/</w:t>
            </w:r>
            <w:r>
              <w:rPr>
                <w:rFonts w:ascii="宋体" w:eastAsia="宋体" w:cs="宋体" w:hint="eastAsia"/>
                <w:sz w:val="24"/>
                <w:szCs w:val="24"/>
              </w:rPr>
              <w:t>关闭）、间隔时间（分钟）、学习抓拍、</w:t>
            </w:r>
            <w:proofErr w:type="gramStart"/>
            <w:r>
              <w:rPr>
                <w:rFonts w:ascii="宋体" w:eastAsia="宋体" w:cs="宋体" w:hint="eastAsia"/>
                <w:sz w:val="24"/>
                <w:szCs w:val="24"/>
              </w:rPr>
              <w:t>弹题验证</w:t>
            </w:r>
            <w:proofErr w:type="gramEnd"/>
            <w:r>
              <w:rPr>
                <w:rFonts w:ascii="宋体" w:eastAsia="宋体" w:cs="宋体" w:hint="eastAsia"/>
                <w:sz w:val="24"/>
                <w:szCs w:val="24"/>
              </w:rPr>
              <w:t>、学习时长、师资力量、学习内容、学习简介、学习计划首页展示的图片、同时针对该学习计划进行课程的配置。</w:t>
            </w:r>
          </w:p>
          <w:p w14:paraId="3166E2D8" w14:textId="77777777" w:rsidR="00432EB0" w:rsidRDefault="002649CC">
            <w:pPr>
              <w:spacing w:line="360" w:lineRule="auto"/>
              <w:rPr>
                <w:rFonts w:ascii="宋体" w:eastAsia="宋体" w:cs="宋体"/>
                <w:sz w:val="24"/>
                <w:szCs w:val="24"/>
              </w:rPr>
            </w:pPr>
            <w:r>
              <w:rPr>
                <w:rFonts w:ascii="宋体" w:eastAsia="宋体" w:cs="宋体" w:hint="eastAsia"/>
                <w:sz w:val="24"/>
                <w:szCs w:val="24"/>
              </w:rPr>
              <w:t>2.</w:t>
            </w:r>
            <w:r>
              <w:rPr>
                <w:rFonts w:ascii="宋体" w:eastAsia="宋体" w:cs="宋体" w:hint="eastAsia"/>
                <w:sz w:val="24"/>
                <w:szCs w:val="24"/>
              </w:rPr>
              <w:t>学时审核：在平台在线学习的用户，可以查看其学时的详情记录，包括用户基本信息外，还有学</w:t>
            </w:r>
            <w:r>
              <w:rPr>
                <w:rFonts w:ascii="宋体" w:eastAsia="宋体" w:cs="宋体" w:hint="eastAsia"/>
                <w:sz w:val="24"/>
                <w:szCs w:val="24"/>
              </w:rPr>
              <w:t>习过程中的抓拍照片、学习的详细进度记录；如果发现有作弊情况，可以清除该用户的学时记录，要求学员重新学习。</w:t>
            </w:r>
          </w:p>
          <w:p w14:paraId="53194711" w14:textId="77777777" w:rsidR="00432EB0" w:rsidRDefault="002649CC">
            <w:pPr>
              <w:spacing w:line="360" w:lineRule="auto"/>
              <w:rPr>
                <w:rFonts w:ascii="宋体" w:eastAsia="宋体" w:cs="宋体"/>
                <w:sz w:val="24"/>
                <w:szCs w:val="24"/>
              </w:rPr>
            </w:pPr>
            <w:r>
              <w:rPr>
                <w:rFonts w:ascii="宋体" w:eastAsia="宋体" w:cs="宋体" w:hint="eastAsia"/>
                <w:sz w:val="24"/>
                <w:szCs w:val="24"/>
              </w:rPr>
              <w:t>3.</w:t>
            </w:r>
            <w:r>
              <w:rPr>
                <w:rFonts w:ascii="宋体" w:eastAsia="宋体" w:cs="宋体" w:hint="eastAsia"/>
                <w:sz w:val="24"/>
                <w:szCs w:val="24"/>
              </w:rPr>
              <w:t>课程管理：课程管理即对上传平台的课件进行在线管理，要求能够对平台课件进行课程的创建（多个课件组合成一套专门的课程）。</w:t>
            </w:r>
          </w:p>
        </w:tc>
      </w:tr>
      <w:tr w:rsidR="00432EB0" w14:paraId="7905F82C" w14:textId="77777777">
        <w:tc>
          <w:tcPr>
            <w:tcW w:w="846" w:type="dxa"/>
            <w:vMerge/>
            <w:tcBorders>
              <w:top w:val="single" w:sz="4" w:space="0" w:color="auto"/>
              <w:left w:val="single" w:sz="4" w:space="0" w:color="auto"/>
              <w:bottom w:val="single" w:sz="4" w:space="0" w:color="auto"/>
              <w:right w:val="single" w:sz="4" w:space="0" w:color="auto"/>
            </w:tcBorders>
            <w:noWrap/>
          </w:tcPr>
          <w:p w14:paraId="1D29744E" w14:textId="77777777" w:rsidR="00432EB0" w:rsidRDefault="00432EB0"/>
        </w:tc>
        <w:tc>
          <w:tcPr>
            <w:tcW w:w="1417" w:type="dxa"/>
            <w:tcBorders>
              <w:top w:val="single" w:sz="4" w:space="0" w:color="auto"/>
              <w:left w:val="single" w:sz="4" w:space="0" w:color="auto"/>
              <w:bottom w:val="single" w:sz="4" w:space="0" w:color="auto"/>
              <w:right w:val="single" w:sz="4" w:space="0" w:color="auto"/>
            </w:tcBorders>
            <w:noWrap/>
            <w:vAlign w:val="center"/>
          </w:tcPr>
          <w:p w14:paraId="5A5F90BA"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新闻管理</w:t>
            </w:r>
          </w:p>
        </w:tc>
        <w:tc>
          <w:tcPr>
            <w:tcW w:w="6547" w:type="dxa"/>
            <w:tcBorders>
              <w:top w:val="single" w:sz="4" w:space="0" w:color="auto"/>
              <w:left w:val="single" w:sz="4" w:space="0" w:color="auto"/>
              <w:bottom w:val="single" w:sz="4" w:space="0" w:color="auto"/>
              <w:right w:val="single" w:sz="4" w:space="0" w:color="auto"/>
            </w:tcBorders>
            <w:noWrap/>
          </w:tcPr>
          <w:p w14:paraId="1F4018D9" w14:textId="77777777" w:rsidR="00432EB0" w:rsidRDefault="002649CC">
            <w:pPr>
              <w:spacing w:line="360" w:lineRule="auto"/>
              <w:rPr>
                <w:rFonts w:ascii="宋体" w:eastAsia="宋体" w:cs="宋体"/>
                <w:sz w:val="24"/>
                <w:szCs w:val="24"/>
              </w:rPr>
            </w:pPr>
            <w:r>
              <w:rPr>
                <w:rFonts w:ascii="宋体" w:eastAsia="宋体" w:cs="宋体" w:hint="eastAsia"/>
                <w:sz w:val="24"/>
                <w:szCs w:val="24"/>
              </w:rPr>
              <w:t>新闻管理：管理人员可以在后台发布新闻，已发布的新闻可以在首页查看阅读。</w:t>
            </w:r>
          </w:p>
        </w:tc>
      </w:tr>
      <w:tr w:rsidR="00432EB0" w14:paraId="117EE7B4" w14:textId="77777777">
        <w:tc>
          <w:tcPr>
            <w:tcW w:w="846" w:type="dxa"/>
            <w:vMerge/>
            <w:tcBorders>
              <w:top w:val="single" w:sz="4" w:space="0" w:color="auto"/>
              <w:left w:val="single" w:sz="4" w:space="0" w:color="auto"/>
              <w:bottom w:val="single" w:sz="4" w:space="0" w:color="auto"/>
              <w:right w:val="single" w:sz="4" w:space="0" w:color="auto"/>
            </w:tcBorders>
            <w:noWrap/>
          </w:tcPr>
          <w:p w14:paraId="750EAACA" w14:textId="77777777" w:rsidR="00432EB0" w:rsidRDefault="00432EB0"/>
        </w:tc>
        <w:tc>
          <w:tcPr>
            <w:tcW w:w="1417" w:type="dxa"/>
            <w:tcBorders>
              <w:top w:val="single" w:sz="4" w:space="0" w:color="auto"/>
              <w:left w:val="single" w:sz="4" w:space="0" w:color="auto"/>
              <w:bottom w:val="single" w:sz="4" w:space="0" w:color="auto"/>
              <w:right w:val="single" w:sz="4" w:space="0" w:color="auto"/>
            </w:tcBorders>
            <w:noWrap/>
            <w:vAlign w:val="center"/>
          </w:tcPr>
          <w:p w14:paraId="4EBAFC7F"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统计管理</w:t>
            </w:r>
          </w:p>
        </w:tc>
        <w:tc>
          <w:tcPr>
            <w:tcW w:w="6547" w:type="dxa"/>
            <w:tcBorders>
              <w:top w:val="single" w:sz="4" w:space="0" w:color="auto"/>
              <w:left w:val="single" w:sz="4" w:space="0" w:color="auto"/>
              <w:bottom w:val="single" w:sz="4" w:space="0" w:color="auto"/>
              <w:right w:val="single" w:sz="4" w:space="0" w:color="auto"/>
            </w:tcBorders>
            <w:noWrap/>
          </w:tcPr>
          <w:p w14:paraId="76756A60" w14:textId="77777777" w:rsidR="00432EB0" w:rsidRDefault="002649CC">
            <w:pPr>
              <w:spacing w:line="360" w:lineRule="auto"/>
              <w:rPr>
                <w:rFonts w:ascii="宋体" w:eastAsia="宋体" w:cs="宋体"/>
                <w:sz w:val="24"/>
                <w:szCs w:val="24"/>
              </w:rPr>
            </w:pPr>
            <w:r>
              <w:rPr>
                <w:rFonts w:ascii="宋体" w:eastAsia="宋体" w:cs="宋体" w:hint="eastAsia"/>
                <w:sz w:val="24"/>
                <w:szCs w:val="24"/>
              </w:rPr>
              <w:t>可以对学习的用户进行各个维护的统计分析</w:t>
            </w:r>
          </w:p>
        </w:tc>
      </w:tr>
      <w:tr w:rsidR="00432EB0" w14:paraId="6931C488" w14:textId="77777777">
        <w:tc>
          <w:tcPr>
            <w:tcW w:w="846" w:type="dxa"/>
            <w:vMerge/>
            <w:tcBorders>
              <w:top w:val="single" w:sz="4" w:space="0" w:color="auto"/>
              <w:left w:val="single" w:sz="4" w:space="0" w:color="auto"/>
              <w:bottom w:val="single" w:sz="4" w:space="0" w:color="auto"/>
              <w:right w:val="single" w:sz="4" w:space="0" w:color="auto"/>
            </w:tcBorders>
            <w:noWrap/>
          </w:tcPr>
          <w:p w14:paraId="4C8B9D8F" w14:textId="77777777" w:rsidR="00432EB0" w:rsidRDefault="00432EB0"/>
        </w:tc>
        <w:tc>
          <w:tcPr>
            <w:tcW w:w="1417" w:type="dxa"/>
            <w:tcBorders>
              <w:top w:val="single" w:sz="4" w:space="0" w:color="auto"/>
              <w:left w:val="single" w:sz="4" w:space="0" w:color="auto"/>
              <w:bottom w:val="single" w:sz="4" w:space="0" w:color="auto"/>
              <w:right w:val="single" w:sz="4" w:space="0" w:color="auto"/>
            </w:tcBorders>
            <w:noWrap/>
            <w:vAlign w:val="center"/>
          </w:tcPr>
          <w:p w14:paraId="2328677E"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配置管理</w:t>
            </w:r>
          </w:p>
        </w:tc>
        <w:tc>
          <w:tcPr>
            <w:tcW w:w="6547" w:type="dxa"/>
            <w:tcBorders>
              <w:top w:val="single" w:sz="4" w:space="0" w:color="auto"/>
              <w:left w:val="single" w:sz="4" w:space="0" w:color="auto"/>
              <w:bottom w:val="single" w:sz="4" w:space="0" w:color="auto"/>
              <w:right w:val="single" w:sz="4" w:space="0" w:color="auto"/>
            </w:tcBorders>
            <w:noWrap/>
          </w:tcPr>
          <w:p w14:paraId="60171FDE" w14:textId="77777777" w:rsidR="00432EB0" w:rsidRDefault="002649CC">
            <w:pPr>
              <w:spacing w:line="360" w:lineRule="auto"/>
              <w:rPr>
                <w:rFonts w:ascii="宋体" w:eastAsia="宋体" w:cs="宋体"/>
                <w:sz w:val="24"/>
                <w:szCs w:val="24"/>
              </w:rPr>
            </w:pPr>
            <w:r>
              <w:rPr>
                <w:rFonts w:ascii="宋体" w:eastAsia="宋体" w:cs="宋体" w:hint="eastAsia"/>
                <w:sz w:val="24"/>
                <w:szCs w:val="24"/>
              </w:rPr>
              <w:t>配置管理是平台的基础配置功能，在平台初始化是应该进行的基础配置。该模块包括如下功能：</w:t>
            </w:r>
          </w:p>
          <w:p w14:paraId="722E7258" w14:textId="77777777" w:rsidR="00432EB0" w:rsidRDefault="002649CC">
            <w:pPr>
              <w:spacing w:line="360" w:lineRule="auto"/>
              <w:rPr>
                <w:rFonts w:ascii="宋体" w:eastAsia="宋体" w:cs="宋体"/>
                <w:sz w:val="24"/>
                <w:szCs w:val="24"/>
              </w:rPr>
            </w:pPr>
            <w:r>
              <w:rPr>
                <w:rFonts w:ascii="宋体" w:eastAsia="宋体" w:cs="宋体" w:hint="eastAsia"/>
                <w:sz w:val="24"/>
                <w:szCs w:val="24"/>
              </w:rPr>
              <w:t>1.</w:t>
            </w:r>
            <w:r>
              <w:rPr>
                <w:rFonts w:ascii="宋体" w:eastAsia="宋体" w:cs="宋体" w:hint="eastAsia"/>
                <w:sz w:val="24"/>
                <w:szCs w:val="24"/>
              </w:rPr>
              <w:t>学习对象的增、</w:t>
            </w:r>
            <w:proofErr w:type="gramStart"/>
            <w:r>
              <w:rPr>
                <w:rFonts w:ascii="宋体" w:eastAsia="宋体" w:cs="宋体" w:hint="eastAsia"/>
                <w:sz w:val="24"/>
                <w:szCs w:val="24"/>
              </w:rPr>
              <w:t>删</w:t>
            </w:r>
            <w:proofErr w:type="gramEnd"/>
            <w:r>
              <w:rPr>
                <w:rFonts w:ascii="宋体" w:eastAsia="宋体" w:cs="宋体" w:hint="eastAsia"/>
                <w:sz w:val="24"/>
                <w:szCs w:val="24"/>
              </w:rPr>
              <w:t>、改、</w:t>
            </w:r>
            <w:proofErr w:type="gramStart"/>
            <w:r>
              <w:rPr>
                <w:rFonts w:ascii="宋体" w:eastAsia="宋体" w:cs="宋体" w:hint="eastAsia"/>
                <w:sz w:val="24"/>
                <w:szCs w:val="24"/>
              </w:rPr>
              <w:t>查以及</w:t>
            </w:r>
            <w:proofErr w:type="gramEnd"/>
            <w:r>
              <w:rPr>
                <w:rFonts w:ascii="宋体" w:eastAsia="宋体" w:cs="宋体" w:hint="eastAsia"/>
                <w:sz w:val="24"/>
                <w:szCs w:val="24"/>
              </w:rPr>
              <w:t>对应参数的设置，比如是否需要审核等；</w:t>
            </w:r>
          </w:p>
          <w:p w14:paraId="7AE58CFB" w14:textId="77777777" w:rsidR="00432EB0" w:rsidRDefault="002649CC">
            <w:pPr>
              <w:spacing w:line="360" w:lineRule="auto"/>
              <w:rPr>
                <w:rFonts w:ascii="宋体" w:eastAsia="宋体" w:cs="宋体"/>
                <w:sz w:val="24"/>
                <w:szCs w:val="24"/>
              </w:rPr>
            </w:pPr>
            <w:r>
              <w:rPr>
                <w:rFonts w:ascii="宋体" w:eastAsia="宋体" w:cs="宋体" w:hint="eastAsia"/>
                <w:sz w:val="24"/>
                <w:szCs w:val="24"/>
              </w:rPr>
              <w:t>2.</w:t>
            </w:r>
            <w:r>
              <w:rPr>
                <w:rFonts w:ascii="宋体" w:eastAsia="宋体" w:cs="宋体" w:hint="eastAsia"/>
                <w:sz w:val="24"/>
                <w:szCs w:val="24"/>
              </w:rPr>
              <w:t>行业领域的增、</w:t>
            </w:r>
            <w:proofErr w:type="gramStart"/>
            <w:r>
              <w:rPr>
                <w:rFonts w:ascii="宋体" w:eastAsia="宋体" w:cs="宋体" w:hint="eastAsia"/>
                <w:sz w:val="24"/>
                <w:szCs w:val="24"/>
              </w:rPr>
              <w:t>删</w:t>
            </w:r>
            <w:proofErr w:type="gramEnd"/>
            <w:r>
              <w:rPr>
                <w:rFonts w:ascii="宋体" w:eastAsia="宋体" w:cs="宋体" w:hint="eastAsia"/>
                <w:sz w:val="24"/>
                <w:szCs w:val="24"/>
              </w:rPr>
              <w:t>、改、查；</w:t>
            </w:r>
          </w:p>
          <w:p w14:paraId="535E727E" w14:textId="77777777" w:rsidR="00432EB0" w:rsidRDefault="002649CC">
            <w:pPr>
              <w:spacing w:line="360" w:lineRule="auto"/>
              <w:rPr>
                <w:rFonts w:ascii="宋体" w:eastAsia="宋体" w:cs="宋体"/>
                <w:sz w:val="24"/>
                <w:szCs w:val="24"/>
              </w:rPr>
            </w:pPr>
            <w:r>
              <w:rPr>
                <w:rFonts w:ascii="宋体" w:eastAsia="宋体" w:cs="宋体" w:hint="eastAsia"/>
                <w:sz w:val="24"/>
                <w:szCs w:val="24"/>
              </w:rPr>
              <w:t>3.</w:t>
            </w:r>
            <w:r>
              <w:rPr>
                <w:rFonts w:ascii="宋体" w:eastAsia="宋体" w:cs="宋体" w:hint="eastAsia"/>
                <w:sz w:val="24"/>
                <w:szCs w:val="24"/>
              </w:rPr>
              <w:t>题库管理：题库是用来</w:t>
            </w:r>
            <w:proofErr w:type="gramStart"/>
            <w:r>
              <w:rPr>
                <w:rFonts w:ascii="宋体" w:eastAsia="宋体" w:cs="宋体" w:hint="eastAsia"/>
                <w:sz w:val="24"/>
                <w:szCs w:val="24"/>
              </w:rPr>
              <w:t>进行弹题验证</w:t>
            </w:r>
            <w:proofErr w:type="gramEnd"/>
            <w:r>
              <w:rPr>
                <w:rFonts w:ascii="宋体" w:eastAsia="宋体" w:cs="宋体" w:hint="eastAsia"/>
                <w:sz w:val="24"/>
                <w:szCs w:val="24"/>
              </w:rPr>
              <w:t>使用的，可以支持单选、多选、判断题，可以根据难易程度进行配置。</w:t>
            </w:r>
          </w:p>
          <w:p w14:paraId="695B289B" w14:textId="77777777" w:rsidR="00432EB0" w:rsidRDefault="002649CC">
            <w:pPr>
              <w:spacing w:line="360" w:lineRule="auto"/>
              <w:rPr>
                <w:rFonts w:ascii="宋体" w:eastAsia="宋体" w:cs="宋体"/>
                <w:sz w:val="24"/>
                <w:szCs w:val="24"/>
              </w:rPr>
            </w:pPr>
            <w:r>
              <w:rPr>
                <w:rFonts w:ascii="宋体" w:eastAsia="宋体" w:cs="宋体" w:hint="eastAsia"/>
                <w:sz w:val="24"/>
                <w:szCs w:val="24"/>
              </w:rPr>
              <w:t>4.</w:t>
            </w:r>
            <w:r>
              <w:rPr>
                <w:rFonts w:ascii="宋体" w:eastAsia="宋体" w:cs="宋体" w:hint="eastAsia"/>
                <w:sz w:val="24"/>
                <w:szCs w:val="24"/>
              </w:rPr>
              <w:t>权限管理：对平台不同的用户进行权限分配与账号分配的功能。</w:t>
            </w:r>
          </w:p>
        </w:tc>
      </w:tr>
      <w:tr w:rsidR="00432EB0" w14:paraId="140D87B0" w14:textId="77777777">
        <w:tc>
          <w:tcPr>
            <w:tcW w:w="846" w:type="dxa"/>
            <w:vMerge w:val="restart"/>
            <w:tcBorders>
              <w:top w:val="single" w:sz="4" w:space="0" w:color="auto"/>
              <w:left w:val="single" w:sz="4" w:space="0" w:color="auto"/>
              <w:bottom w:val="single" w:sz="4" w:space="0" w:color="auto"/>
              <w:right w:val="single" w:sz="4" w:space="0" w:color="auto"/>
            </w:tcBorders>
            <w:noWrap/>
            <w:vAlign w:val="center"/>
          </w:tcPr>
          <w:p w14:paraId="354D89C5"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学员</w:t>
            </w:r>
            <w:r>
              <w:rPr>
                <w:rFonts w:ascii="宋体" w:eastAsia="宋体" w:cs="宋体" w:hint="eastAsia"/>
                <w:sz w:val="24"/>
                <w:szCs w:val="24"/>
              </w:rPr>
              <w:lastRenderedPageBreak/>
              <w:t>前台</w:t>
            </w:r>
          </w:p>
        </w:tc>
        <w:tc>
          <w:tcPr>
            <w:tcW w:w="1417" w:type="dxa"/>
            <w:tcBorders>
              <w:top w:val="single" w:sz="4" w:space="0" w:color="auto"/>
              <w:left w:val="single" w:sz="4" w:space="0" w:color="auto"/>
              <w:bottom w:val="single" w:sz="4" w:space="0" w:color="auto"/>
              <w:right w:val="single" w:sz="4" w:space="0" w:color="auto"/>
            </w:tcBorders>
            <w:noWrap/>
          </w:tcPr>
          <w:p w14:paraId="7AAB27C6" w14:textId="77777777" w:rsidR="00432EB0" w:rsidRDefault="002649CC">
            <w:pPr>
              <w:spacing w:line="360" w:lineRule="auto"/>
              <w:rPr>
                <w:rFonts w:ascii="宋体" w:eastAsia="宋体" w:cs="宋体"/>
                <w:sz w:val="24"/>
                <w:szCs w:val="24"/>
              </w:rPr>
            </w:pPr>
            <w:r>
              <w:rPr>
                <w:rFonts w:ascii="宋体" w:eastAsia="宋体" w:cs="宋体" w:hint="eastAsia"/>
                <w:sz w:val="24"/>
                <w:szCs w:val="24"/>
              </w:rPr>
              <w:lastRenderedPageBreak/>
              <w:t>登录首页</w:t>
            </w:r>
          </w:p>
        </w:tc>
        <w:tc>
          <w:tcPr>
            <w:tcW w:w="6547" w:type="dxa"/>
            <w:tcBorders>
              <w:top w:val="single" w:sz="4" w:space="0" w:color="auto"/>
              <w:left w:val="single" w:sz="4" w:space="0" w:color="auto"/>
              <w:bottom w:val="single" w:sz="4" w:space="0" w:color="auto"/>
              <w:right w:val="single" w:sz="4" w:space="0" w:color="auto"/>
            </w:tcBorders>
            <w:noWrap/>
          </w:tcPr>
          <w:p w14:paraId="1321D5A3" w14:textId="77777777" w:rsidR="00432EB0" w:rsidRDefault="002649CC">
            <w:pPr>
              <w:spacing w:line="360" w:lineRule="auto"/>
              <w:rPr>
                <w:rFonts w:ascii="宋体" w:eastAsia="宋体" w:cs="宋体"/>
                <w:sz w:val="24"/>
                <w:szCs w:val="24"/>
              </w:rPr>
            </w:pPr>
            <w:r>
              <w:rPr>
                <w:rFonts w:ascii="宋体" w:eastAsia="宋体" w:cs="宋体" w:hint="eastAsia"/>
                <w:sz w:val="24"/>
                <w:szCs w:val="24"/>
              </w:rPr>
              <w:t>用户应可以查看管理人员发布的学习计划，并可以填报符合</w:t>
            </w:r>
            <w:r>
              <w:rPr>
                <w:rFonts w:ascii="宋体" w:eastAsia="宋体" w:cs="宋体" w:hint="eastAsia"/>
                <w:sz w:val="24"/>
                <w:szCs w:val="24"/>
              </w:rPr>
              <w:lastRenderedPageBreak/>
              <w:t>用户自身要求的学习计划。可以查看学习记录，以及历史学习记录。</w:t>
            </w:r>
          </w:p>
        </w:tc>
      </w:tr>
      <w:tr w:rsidR="00432EB0" w14:paraId="105DEA63" w14:textId="77777777">
        <w:tc>
          <w:tcPr>
            <w:tcW w:w="846" w:type="dxa"/>
            <w:vMerge/>
            <w:tcBorders>
              <w:top w:val="single" w:sz="4" w:space="0" w:color="auto"/>
              <w:left w:val="single" w:sz="4" w:space="0" w:color="auto"/>
              <w:bottom w:val="single" w:sz="4" w:space="0" w:color="auto"/>
              <w:right w:val="single" w:sz="4" w:space="0" w:color="auto"/>
            </w:tcBorders>
            <w:noWrap/>
          </w:tcPr>
          <w:p w14:paraId="661B2AA0" w14:textId="77777777" w:rsidR="00432EB0" w:rsidRDefault="00432EB0"/>
        </w:tc>
        <w:tc>
          <w:tcPr>
            <w:tcW w:w="1417" w:type="dxa"/>
            <w:tcBorders>
              <w:top w:val="single" w:sz="4" w:space="0" w:color="auto"/>
              <w:left w:val="single" w:sz="4" w:space="0" w:color="auto"/>
              <w:bottom w:val="single" w:sz="4" w:space="0" w:color="auto"/>
              <w:right w:val="single" w:sz="4" w:space="0" w:color="auto"/>
            </w:tcBorders>
            <w:noWrap/>
          </w:tcPr>
          <w:p w14:paraId="3B3F251A" w14:textId="77777777" w:rsidR="00432EB0" w:rsidRDefault="002649CC">
            <w:pPr>
              <w:spacing w:line="360" w:lineRule="auto"/>
              <w:rPr>
                <w:rFonts w:ascii="宋体" w:eastAsia="宋体" w:cs="宋体"/>
                <w:sz w:val="24"/>
                <w:szCs w:val="24"/>
              </w:rPr>
            </w:pPr>
            <w:r>
              <w:rPr>
                <w:rFonts w:ascii="宋体" w:eastAsia="宋体" w:cs="宋体" w:hint="eastAsia"/>
                <w:sz w:val="24"/>
                <w:szCs w:val="24"/>
              </w:rPr>
              <w:t>报名学习计划</w:t>
            </w:r>
          </w:p>
        </w:tc>
        <w:tc>
          <w:tcPr>
            <w:tcW w:w="6547" w:type="dxa"/>
            <w:tcBorders>
              <w:top w:val="single" w:sz="4" w:space="0" w:color="auto"/>
              <w:left w:val="single" w:sz="4" w:space="0" w:color="auto"/>
              <w:bottom w:val="single" w:sz="4" w:space="0" w:color="auto"/>
              <w:right w:val="single" w:sz="4" w:space="0" w:color="auto"/>
            </w:tcBorders>
            <w:noWrap/>
          </w:tcPr>
          <w:p w14:paraId="007F1C48" w14:textId="77777777" w:rsidR="00432EB0" w:rsidRDefault="002649CC">
            <w:pPr>
              <w:spacing w:line="360" w:lineRule="auto"/>
              <w:rPr>
                <w:rFonts w:ascii="宋体" w:eastAsia="宋体" w:cs="宋体"/>
                <w:sz w:val="24"/>
                <w:szCs w:val="24"/>
              </w:rPr>
            </w:pPr>
            <w:r>
              <w:rPr>
                <w:rFonts w:ascii="宋体" w:eastAsia="宋体" w:cs="宋体" w:hint="eastAsia"/>
                <w:sz w:val="24"/>
                <w:szCs w:val="24"/>
              </w:rPr>
              <w:t>点击学习计划，可以进行报名登记，可以查看学习计划的详情，点击报名，可以进行直接报名；</w:t>
            </w:r>
          </w:p>
          <w:p w14:paraId="276CB4B9" w14:textId="77777777" w:rsidR="00432EB0" w:rsidRDefault="002649CC">
            <w:pPr>
              <w:spacing w:line="360" w:lineRule="auto"/>
              <w:rPr>
                <w:rFonts w:ascii="宋体" w:eastAsia="宋体" w:cs="宋体"/>
                <w:sz w:val="24"/>
                <w:szCs w:val="24"/>
              </w:rPr>
            </w:pPr>
            <w:r>
              <w:rPr>
                <w:rFonts w:ascii="宋体" w:eastAsia="宋体" w:cs="宋体" w:hint="eastAsia"/>
                <w:sz w:val="24"/>
                <w:szCs w:val="24"/>
              </w:rPr>
              <w:t>在我的档案中，可以查看用户的所有报名学习的学习计划，以及学习的进度完成情况。</w:t>
            </w:r>
          </w:p>
        </w:tc>
      </w:tr>
      <w:tr w:rsidR="00432EB0" w14:paraId="6100A803" w14:textId="77777777">
        <w:tc>
          <w:tcPr>
            <w:tcW w:w="846" w:type="dxa"/>
            <w:vMerge/>
            <w:tcBorders>
              <w:top w:val="single" w:sz="4" w:space="0" w:color="auto"/>
              <w:left w:val="single" w:sz="4" w:space="0" w:color="auto"/>
              <w:bottom w:val="single" w:sz="4" w:space="0" w:color="auto"/>
              <w:right w:val="single" w:sz="4" w:space="0" w:color="auto"/>
            </w:tcBorders>
            <w:noWrap/>
          </w:tcPr>
          <w:p w14:paraId="7DF59A63" w14:textId="77777777" w:rsidR="00432EB0" w:rsidRDefault="00432EB0"/>
        </w:tc>
        <w:tc>
          <w:tcPr>
            <w:tcW w:w="1417" w:type="dxa"/>
            <w:tcBorders>
              <w:top w:val="single" w:sz="4" w:space="0" w:color="auto"/>
              <w:left w:val="single" w:sz="4" w:space="0" w:color="auto"/>
              <w:bottom w:val="single" w:sz="4" w:space="0" w:color="auto"/>
              <w:right w:val="single" w:sz="4" w:space="0" w:color="auto"/>
            </w:tcBorders>
            <w:noWrap/>
          </w:tcPr>
          <w:p w14:paraId="5230B5EC" w14:textId="77777777" w:rsidR="00432EB0" w:rsidRDefault="002649CC">
            <w:pPr>
              <w:spacing w:line="360" w:lineRule="auto"/>
              <w:rPr>
                <w:rFonts w:ascii="宋体" w:eastAsia="宋体" w:cs="宋体"/>
                <w:sz w:val="24"/>
                <w:szCs w:val="24"/>
              </w:rPr>
            </w:pPr>
            <w:r>
              <w:rPr>
                <w:rFonts w:ascii="宋体" w:eastAsia="宋体" w:cs="宋体" w:hint="eastAsia"/>
                <w:sz w:val="24"/>
                <w:szCs w:val="24"/>
              </w:rPr>
              <w:t>在线点播</w:t>
            </w:r>
          </w:p>
        </w:tc>
        <w:tc>
          <w:tcPr>
            <w:tcW w:w="6547" w:type="dxa"/>
            <w:tcBorders>
              <w:top w:val="single" w:sz="4" w:space="0" w:color="auto"/>
              <w:left w:val="single" w:sz="4" w:space="0" w:color="auto"/>
              <w:bottom w:val="single" w:sz="4" w:space="0" w:color="auto"/>
              <w:right w:val="single" w:sz="4" w:space="0" w:color="auto"/>
            </w:tcBorders>
            <w:noWrap/>
          </w:tcPr>
          <w:p w14:paraId="31BFFAD3" w14:textId="77777777" w:rsidR="00432EB0" w:rsidRDefault="002649CC">
            <w:pPr>
              <w:spacing w:line="360" w:lineRule="auto"/>
              <w:rPr>
                <w:rFonts w:ascii="宋体" w:eastAsia="宋体" w:cs="宋体"/>
                <w:sz w:val="24"/>
                <w:szCs w:val="24"/>
              </w:rPr>
            </w:pPr>
            <w:r>
              <w:rPr>
                <w:rFonts w:ascii="宋体" w:eastAsia="宋体" w:cs="宋体" w:hint="eastAsia"/>
                <w:sz w:val="24"/>
                <w:szCs w:val="24"/>
              </w:rPr>
              <w:t>平台课件在线点播应流畅不卡顿，在线播放器应支持主流播放器。</w:t>
            </w:r>
          </w:p>
          <w:p w14:paraId="2D062D32" w14:textId="77777777" w:rsidR="00432EB0" w:rsidRDefault="002649CC">
            <w:pPr>
              <w:spacing w:line="360" w:lineRule="auto"/>
              <w:rPr>
                <w:rFonts w:ascii="宋体" w:eastAsia="宋体" w:cs="宋体"/>
                <w:sz w:val="24"/>
                <w:szCs w:val="24"/>
              </w:rPr>
            </w:pPr>
            <w:r>
              <w:rPr>
                <w:rFonts w:ascii="宋体" w:eastAsia="宋体" w:cs="宋体" w:hint="eastAsia"/>
                <w:sz w:val="24"/>
                <w:szCs w:val="24"/>
              </w:rPr>
              <w:t>课件点播应采用</w:t>
            </w:r>
            <w:r>
              <w:rPr>
                <w:rFonts w:ascii="宋体" w:eastAsia="宋体" w:cs="宋体" w:hint="eastAsia"/>
                <w:sz w:val="24"/>
                <w:szCs w:val="24"/>
              </w:rPr>
              <w:t>P2P</w:t>
            </w:r>
            <w:r>
              <w:rPr>
                <w:rFonts w:ascii="宋体" w:eastAsia="宋体" w:cs="宋体" w:hint="eastAsia"/>
                <w:sz w:val="24"/>
                <w:szCs w:val="24"/>
              </w:rPr>
              <w:t>流媒体技术，实现节省带宽的技术手段，以及</w:t>
            </w:r>
            <w:r>
              <w:rPr>
                <w:rFonts w:ascii="宋体" w:eastAsia="宋体" w:cs="宋体" w:hint="eastAsia"/>
                <w:sz w:val="24"/>
                <w:szCs w:val="24"/>
              </w:rPr>
              <w:t>CDN</w:t>
            </w:r>
            <w:r>
              <w:rPr>
                <w:rFonts w:ascii="宋体" w:eastAsia="宋体" w:cs="宋体" w:hint="eastAsia"/>
                <w:sz w:val="24"/>
                <w:szCs w:val="24"/>
              </w:rPr>
              <w:t>加速等方式</w:t>
            </w:r>
            <w:r>
              <w:rPr>
                <w:rFonts w:ascii="宋体" w:eastAsia="宋体" w:cs="宋体" w:hint="eastAsia"/>
                <w:sz w:val="24"/>
                <w:szCs w:val="24"/>
              </w:rPr>
              <w:t xml:space="preserve"> </w:t>
            </w:r>
            <w:r>
              <w:rPr>
                <w:rFonts w:ascii="宋体" w:eastAsia="宋体" w:cs="宋体" w:hint="eastAsia"/>
                <w:sz w:val="24"/>
                <w:szCs w:val="24"/>
              </w:rPr>
              <w:t>，实现用户在全国范围内都能流畅观看。在线观看视频应该可以通过</w:t>
            </w:r>
            <w:r>
              <w:rPr>
                <w:rFonts w:ascii="宋体" w:eastAsia="宋体" w:cs="宋体" w:hint="eastAsia"/>
                <w:sz w:val="24"/>
                <w:szCs w:val="24"/>
              </w:rPr>
              <w:t>WEB</w:t>
            </w:r>
            <w:r>
              <w:rPr>
                <w:rFonts w:ascii="宋体" w:eastAsia="宋体" w:cs="宋体" w:hint="eastAsia"/>
                <w:sz w:val="24"/>
                <w:szCs w:val="24"/>
              </w:rPr>
              <w:t>、安卓</w:t>
            </w:r>
            <w:r>
              <w:rPr>
                <w:rFonts w:ascii="宋体" w:eastAsia="宋体" w:cs="宋体" w:hint="eastAsia"/>
                <w:sz w:val="24"/>
                <w:szCs w:val="24"/>
              </w:rPr>
              <w:t>APP</w:t>
            </w:r>
            <w:r>
              <w:rPr>
                <w:rFonts w:ascii="宋体" w:eastAsia="宋体" w:cs="宋体" w:hint="eastAsia"/>
                <w:sz w:val="24"/>
                <w:szCs w:val="24"/>
              </w:rPr>
              <w:t>、</w:t>
            </w:r>
            <w:r>
              <w:rPr>
                <w:rFonts w:ascii="宋体" w:eastAsia="宋体" w:cs="宋体" w:hint="eastAsia"/>
                <w:sz w:val="24"/>
                <w:szCs w:val="24"/>
              </w:rPr>
              <w:t>iOS APP</w:t>
            </w:r>
            <w:r>
              <w:rPr>
                <w:rFonts w:ascii="宋体" w:eastAsia="宋体" w:cs="宋体" w:hint="eastAsia"/>
                <w:sz w:val="24"/>
                <w:szCs w:val="24"/>
              </w:rPr>
              <w:t>、</w:t>
            </w:r>
            <w:proofErr w:type="gramStart"/>
            <w:r>
              <w:rPr>
                <w:rFonts w:ascii="宋体" w:eastAsia="宋体" w:cs="宋体" w:hint="eastAsia"/>
                <w:sz w:val="24"/>
                <w:szCs w:val="24"/>
              </w:rPr>
              <w:t>微信小</w:t>
            </w:r>
            <w:proofErr w:type="gramEnd"/>
            <w:r>
              <w:rPr>
                <w:rFonts w:ascii="宋体" w:eastAsia="宋体" w:cs="宋体" w:hint="eastAsia"/>
                <w:sz w:val="24"/>
                <w:szCs w:val="24"/>
              </w:rPr>
              <w:t>程序进行观看。</w:t>
            </w:r>
          </w:p>
        </w:tc>
      </w:tr>
    </w:tbl>
    <w:p w14:paraId="713A548D" w14:textId="77777777" w:rsidR="00432EB0" w:rsidRDefault="00432EB0">
      <w:pPr>
        <w:spacing w:line="360" w:lineRule="auto"/>
        <w:rPr>
          <w:rFonts w:ascii="宋体" w:eastAsia="宋体" w:cs="宋体"/>
          <w:szCs w:val="28"/>
        </w:rPr>
      </w:pPr>
    </w:p>
    <w:p w14:paraId="65CAA0C7" w14:textId="77777777" w:rsidR="00432EB0" w:rsidRDefault="002649CC">
      <w:pPr>
        <w:pStyle w:val="3"/>
      </w:pPr>
      <w:bookmarkStart w:id="11" w:name="_Toc100521408"/>
      <w:r>
        <w:rPr>
          <w:rFonts w:hint="eastAsia"/>
        </w:rPr>
        <w:t>2</w:t>
      </w:r>
      <w:r>
        <w:rPr>
          <w:rFonts w:hint="eastAsia"/>
        </w:rPr>
        <w:t>、在线考核管理平台</w:t>
      </w:r>
      <w:bookmarkEnd w:id="11"/>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6688"/>
      </w:tblGrid>
      <w:tr w:rsidR="00432EB0" w14:paraId="47CC5F03" w14:textId="77777777">
        <w:tc>
          <w:tcPr>
            <w:tcW w:w="846" w:type="dxa"/>
            <w:vAlign w:val="center"/>
          </w:tcPr>
          <w:p w14:paraId="2986E05D"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角色</w:t>
            </w:r>
          </w:p>
        </w:tc>
        <w:tc>
          <w:tcPr>
            <w:tcW w:w="1276" w:type="dxa"/>
            <w:vAlign w:val="center"/>
          </w:tcPr>
          <w:p w14:paraId="365A231B"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功能模块</w:t>
            </w:r>
          </w:p>
        </w:tc>
        <w:tc>
          <w:tcPr>
            <w:tcW w:w="6688" w:type="dxa"/>
            <w:vAlign w:val="center"/>
          </w:tcPr>
          <w:p w14:paraId="3B019C0C"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具体需求</w:t>
            </w:r>
          </w:p>
        </w:tc>
      </w:tr>
      <w:tr w:rsidR="00432EB0" w14:paraId="33092A71" w14:textId="77777777">
        <w:tc>
          <w:tcPr>
            <w:tcW w:w="846" w:type="dxa"/>
            <w:vMerge w:val="restart"/>
            <w:tcBorders>
              <w:top w:val="single" w:sz="4" w:space="0" w:color="auto"/>
              <w:left w:val="single" w:sz="4" w:space="0" w:color="auto"/>
              <w:bottom w:val="single" w:sz="4" w:space="0" w:color="auto"/>
              <w:right w:val="single" w:sz="4" w:space="0" w:color="auto"/>
            </w:tcBorders>
            <w:noWrap/>
            <w:vAlign w:val="center"/>
          </w:tcPr>
          <w:p w14:paraId="0665CA17"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管理后台</w:t>
            </w:r>
          </w:p>
        </w:tc>
        <w:tc>
          <w:tcPr>
            <w:tcW w:w="1276" w:type="dxa"/>
            <w:tcBorders>
              <w:top w:val="single" w:sz="4" w:space="0" w:color="auto"/>
              <w:left w:val="single" w:sz="4" w:space="0" w:color="auto"/>
              <w:bottom w:val="single" w:sz="4" w:space="0" w:color="auto"/>
              <w:right w:val="single" w:sz="4" w:space="0" w:color="auto"/>
            </w:tcBorders>
            <w:noWrap/>
            <w:vAlign w:val="center"/>
          </w:tcPr>
          <w:p w14:paraId="0A067939"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首页</w:t>
            </w:r>
          </w:p>
        </w:tc>
        <w:tc>
          <w:tcPr>
            <w:tcW w:w="6688" w:type="dxa"/>
            <w:tcBorders>
              <w:top w:val="single" w:sz="4" w:space="0" w:color="auto"/>
              <w:left w:val="single" w:sz="4" w:space="0" w:color="auto"/>
              <w:bottom w:val="single" w:sz="4" w:space="0" w:color="auto"/>
              <w:right w:val="single" w:sz="4" w:space="0" w:color="auto"/>
            </w:tcBorders>
            <w:noWrap/>
          </w:tcPr>
          <w:p w14:paraId="35654145" w14:textId="77777777" w:rsidR="00432EB0" w:rsidRDefault="002649CC">
            <w:pPr>
              <w:spacing w:line="360" w:lineRule="auto"/>
              <w:rPr>
                <w:rFonts w:ascii="宋体" w:eastAsia="宋体" w:cs="宋体"/>
                <w:sz w:val="24"/>
                <w:szCs w:val="24"/>
              </w:rPr>
            </w:pPr>
            <w:r>
              <w:rPr>
                <w:rFonts w:ascii="宋体" w:eastAsia="宋体" w:cs="宋体" w:hint="eastAsia"/>
                <w:sz w:val="24"/>
                <w:szCs w:val="24"/>
              </w:rPr>
              <w:t>首页应该显示整个考核平台的整体数据大盘，包括</w:t>
            </w:r>
            <w:r>
              <w:rPr>
                <w:rFonts w:ascii="宋体" w:eastAsia="宋体" w:cs="宋体" w:hint="eastAsia"/>
                <w:sz w:val="24"/>
                <w:szCs w:val="24"/>
              </w:rPr>
              <w:t xml:space="preserve"> </w:t>
            </w:r>
            <w:r>
              <w:rPr>
                <w:rFonts w:ascii="宋体" w:eastAsia="宋体" w:cs="宋体" w:hint="eastAsia"/>
                <w:sz w:val="24"/>
                <w:szCs w:val="24"/>
              </w:rPr>
              <w:t>：</w:t>
            </w:r>
          </w:p>
          <w:p w14:paraId="0885CB70" w14:textId="77777777" w:rsidR="00432EB0" w:rsidRDefault="002649CC">
            <w:pPr>
              <w:spacing w:line="360" w:lineRule="auto"/>
              <w:rPr>
                <w:rFonts w:ascii="宋体" w:eastAsia="宋体" w:cs="宋体"/>
                <w:sz w:val="24"/>
                <w:szCs w:val="24"/>
              </w:rPr>
            </w:pPr>
            <w:r>
              <w:rPr>
                <w:rFonts w:ascii="宋体" w:eastAsia="宋体" w:cs="宋体" w:hint="eastAsia"/>
                <w:sz w:val="24"/>
                <w:szCs w:val="24"/>
              </w:rPr>
              <w:t xml:space="preserve">1. </w:t>
            </w:r>
            <w:r>
              <w:rPr>
                <w:rFonts w:ascii="宋体" w:eastAsia="宋体" w:cs="宋体" w:hint="eastAsia"/>
                <w:sz w:val="24"/>
                <w:szCs w:val="24"/>
              </w:rPr>
              <w:t>本市各区县的</w:t>
            </w:r>
            <w:proofErr w:type="gramStart"/>
            <w:r>
              <w:rPr>
                <w:rFonts w:ascii="宋体" w:eastAsia="宋体" w:cs="宋体" w:hint="eastAsia"/>
                <w:sz w:val="24"/>
                <w:szCs w:val="24"/>
              </w:rPr>
              <w:t>考核总</w:t>
            </w:r>
            <w:proofErr w:type="gramEnd"/>
            <w:r>
              <w:rPr>
                <w:rFonts w:ascii="宋体" w:eastAsia="宋体" w:cs="宋体" w:hint="eastAsia"/>
                <w:sz w:val="24"/>
                <w:szCs w:val="24"/>
              </w:rPr>
              <w:t>人数、通过人数、通过率等。</w:t>
            </w:r>
          </w:p>
          <w:p w14:paraId="0FDA3339" w14:textId="77777777" w:rsidR="00432EB0" w:rsidRDefault="002649CC">
            <w:pPr>
              <w:spacing w:line="360" w:lineRule="auto"/>
              <w:rPr>
                <w:rFonts w:ascii="宋体" w:eastAsia="宋体" w:cs="宋体"/>
                <w:sz w:val="24"/>
                <w:szCs w:val="24"/>
              </w:rPr>
            </w:pPr>
            <w:r>
              <w:rPr>
                <w:rFonts w:ascii="宋体" w:eastAsia="宋体" w:cs="宋体" w:hint="eastAsia"/>
                <w:sz w:val="24"/>
                <w:szCs w:val="24"/>
              </w:rPr>
              <w:t xml:space="preserve">2. </w:t>
            </w:r>
            <w:r>
              <w:rPr>
                <w:rFonts w:ascii="宋体" w:eastAsia="宋体" w:cs="宋体" w:hint="eastAsia"/>
                <w:sz w:val="24"/>
                <w:szCs w:val="24"/>
              </w:rPr>
              <w:t>考核人数统计：包括但不限于食品生产、食品经营、从业人员、法人等的统计。</w:t>
            </w:r>
          </w:p>
          <w:p w14:paraId="40EBD9A3" w14:textId="77777777" w:rsidR="00432EB0" w:rsidRDefault="002649CC">
            <w:pPr>
              <w:widowControl/>
              <w:spacing w:line="380" w:lineRule="atLeast"/>
              <w:jc w:val="left"/>
              <w:rPr>
                <w:rFonts w:ascii="宋体" w:eastAsia="宋体" w:cs="宋体"/>
                <w:color w:val="000000"/>
                <w:kern w:val="0"/>
                <w:sz w:val="24"/>
                <w:szCs w:val="24"/>
              </w:rPr>
            </w:pPr>
            <w:r>
              <w:rPr>
                <w:rFonts w:ascii="宋体" w:eastAsia="宋体" w:cs="宋体" w:hint="eastAsia"/>
                <w:sz w:val="24"/>
                <w:szCs w:val="24"/>
              </w:rPr>
              <w:t>3. web</w:t>
            </w:r>
            <w:r>
              <w:rPr>
                <w:rFonts w:ascii="宋体" w:eastAsia="宋体" w:cs="宋体" w:hint="eastAsia"/>
                <w:sz w:val="24"/>
                <w:szCs w:val="24"/>
              </w:rPr>
              <w:t>端可视化首页，应具有较强的灵活性与扩展性，可以灵活扩展。</w:t>
            </w:r>
          </w:p>
        </w:tc>
      </w:tr>
      <w:tr w:rsidR="00432EB0" w14:paraId="4A00CE69" w14:textId="77777777">
        <w:tc>
          <w:tcPr>
            <w:tcW w:w="846" w:type="dxa"/>
            <w:vMerge/>
            <w:tcBorders>
              <w:top w:val="single" w:sz="4" w:space="0" w:color="auto"/>
              <w:left w:val="single" w:sz="4" w:space="0" w:color="auto"/>
              <w:bottom w:val="single" w:sz="4" w:space="0" w:color="auto"/>
              <w:right w:val="single" w:sz="4" w:space="0" w:color="auto"/>
            </w:tcBorders>
            <w:noWrap/>
          </w:tcPr>
          <w:p w14:paraId="01ADFDEE" w14:textId="77777777" w:rsidR="00432EB0" w:rsidRDefault="00432EB0"/>
        </w:tc>
        <w:tc>
          <w:tcPr>
            <w:tcW w:w="1276" w:type="dxa"/>
            <w:tcBorders>
              <w:top w:val="single" w:sz="4" w:space="0" w:color="auto"/>
              <w:left w:val="single" w:sz="4" w:space="0" w:color="auto"/>
              <w:bottom w:val="single" w:sz="4" w:space="0" w:color="auto"/>
              <w:right w:val="single" w:sz="4" w:space="0" w:color="auto"/>
            </w:tcBorders>
            <w:noWrap/>
            <w:vAlign w:val="center"/>
          </w:tcPr>
          <w:p w14:paraId="0AF354E0"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学员学习管理</w:t>
            </w:r>
          </w:p>
        </w:tc>
        <w:tc>
          <w:tcPr>
            <w:tcW w:w="6688" w:type="dxa"/>
            <w:tcBorders>
              <w:top w:val="single" w:sz="4" w:space="0" w:color="auto"/>
              <w:left w:val="single" w:sz="4" w:space="0" w:color="auto"/>
              <w:bottom w:val="single" w:sz="4" w:space="0" w:color="auto"/>
              <w:right w:val="single" w:sz="4" w:space="0" w:color="auto"/>
            </w:tcBorders>
            <w:noWrap/>
          </w:tcPr>
          <w:p w14:paraId="340BDECF" w14:textId="77777777" w:rsidR="00432EB0" w:rsidRDefault="002649CC">
            <w:pPr>
              <w:spacing w:line="360" w:lineRule="auto"/>
              <w:rPr>
                <w:rFonts w:ascii="宋体" w:eastAsia="宋体" w:cs="宋体"/>
                <w:sz w:val="24"/>
                <w:szCs w:val="24"/>
              </w:rPr>
            </w:pPr>
            <w:r>
              <w:rPr>
                <w:rFonts w:ascii="宋体" w:eastAsia="宋体" w:cs="宋体" w:hint="eastAsia"/>
                <w:sz w:val="24"/>
                <w:szCs w:val="24"/>
              </w:rPr>
              <w:t xml:space="preserve">1. </w:t>
            </w:r>
            <w:r>
              <w:rPr>
                <w:rFonts w:ascii="宋体" w:eastAsia="宋体" w:cs="宋体" w:hint="eastAsia"/>
                <w:sz w:val="24"/>
                <w:szCs w:val="24"/>
              </w:rPr>
              <w:t>注册信息：注册信息来源于两个方面，一个是在线学习平台注册的用户数据同步到考核平台，另一个是学员可以在</w:t>
            </w:r>
            <w:proofErr w:type="gramStart"/>
            <w:r>
              <w:rPr>
                <w:rFonts w:ascii="宋体" w:eastAsia="宋体" w:cs="宋体" w:hint="eastAsia"/>
                <w:sz w:val="24"/>
                <w:szCs w:val="24"/>
              </w:rPr>
              <w:t>本考核</w:t>
            </w:r>
            <w:proofErr w:type="gramEnd"/>
            <w:r>
              <w:rPr>
                <w:rFonts w:ascii="宋体" w:eastAsia="宋体" w:cs="宋体" w:hint="eastAsia"/>
                <w:sz w:val="24"/>
                <w:szCs w:val="24"/>
              </w:rPr>
              <w:t>平台直接注册报名考核。可以查看平台的所有注册报名的用户，可以针对用户进行信息修改、重置密码、或者删除用户信息等操作；可以批量导出平台注册报名的用户信息。</w:t>
            </w:r>
          </w:p>
          <w:p w14:paraId="466F75F8" w14:textId="77777777" w:rsidR="00432EB0" w:rsidRDefault="002649CC">
            <w:pPr>
              <w:spacing w:line="360" w:lineRule="auto"/>
              <w:rPr>
                <w:rFonts w:ascii="宋体" w:eastAsia="宋体" w:cs="宋体"/>
                <w:sz w:val="24"/>
                <w:szCs w:val="24"/>
              </w:rPr>
            </w:pPr>
            <w:r>
              <w:rPr>
                <w:rFonts w:ascii="宋体" w:eastAsia="宋体" w:cs="宋体" w:hint="eastAsia"/>
                <w:sz w:val="24"/>
                <w:szCs w:val="24"/>
              </w:rPr>
              <w:t>2.</w:t>
            </w:r>
            <w:r>
              <w:rPr>
                <w:rFonts w:ascii="宋体" w:eastAsia="宋体" w:cs="宋体" w:hint="eastAsia"/>
                <w:sz w:val="24"/>
                <w:szCs w:val="24"/>
              </w:rPr>
              <w:t>远程学习信息：可以查看学习平台所有用户同步到考核平台的所有学习记录情况，可查看的信息包括：姓名、性别、身份</w:t>
            </w:r>
            <w:r>
              <w:rPr>
                <w:rFonts w:ascii="宋体" w:eastAsia="宋体" w:cs="宋体" w:hint="eastAsia"/>
                <w:sz w:val="24"/>
                <w:szCs w:val="24"/>
              </w:rPr>
              <w:lastRenderedPageBreak/>
              <w:t>证号、手机号、是否学完以、学完时间、培训照片、作弊照片、疑似作弊（平台应该提供疑似作弊的提示功能）、复核状态（如果需要复核）、学习计划、学习类</w:t>
            </w:r>
            <w:r>
              <w:rPr>
                <w:rFonts w:ascii="宋体" w:eastAsia="宋体" w:cs="宋体" w:hint="eastAsia"/>
                <w:sz w:val="24"/>
                <w:szCs w:val="24"/>
              </w:rPr>
              <w:t>别、已学学时、总学时及学习进度；同时可以通过上述字段进行灵活筛选查询并导出数据。</w:t>
            </w:r>
          </w:p>
          <w:p w14:paraId="3D0D8053" w14:textId="77777777" w:rsidR="00432EB0" w:rsidRDefault="002649CC">
            <w:pPr>
              <w:spacing w:line="360" w:lineRule="auto"/>
              <w:rPr>
                <w:rFonts w:ascii="宋体" w:eastAsia="宋体" w:cs="宋体"/>
                <w:sz w:val="24"/>
                <w:szCs w:val="24"/>
              </w:rPr>
            </w:pPr>
            <w:r>
              <w:rPr>
                <w:rFonts w:ascii="宋体" w:eastAsia="宋体" w:cs="宋体" w:hint="eastAsia"/>
                <w:sz w:val="24"/>
                <w:szCs w:val="24"/>
              </w:rPr>
              <w:t>3.</w:t>
            </w:r>
            <w:r>
              <w:rPr>
                <w:rFonts w:ascii="宋体" w:eastAsia="宋体" w:cs="宋体" w:hint="eastAsia"/>
                <w:sz w:val="24"/>
                <w:szCs w:val="24"/>
              </w:rPr>
              <w:t>作弊处理记录：所有被标记为作弊的操作，都要有操作记录在案供复核时使用。</w:t>
            </w:r>
          </w:p>
        </w:tc>
      </w:tr>
      <w:tr w:rsidR="00432EB0" w14:paraId="40C36B3D" w14:textId="77777777">
        <w:tc>
          <w:tcPr>
            <w:tcW w:w="846" w:type="dxa"/>
            <w:vMerge/>
            <w:tcBorders>
              <w:top w:val="single" w:sz="4" w:space="0" w:color="auto"/>
              <w:left w:val="single" w:sz="4" w:space="0" w:color="auto"/>
              <w:bottom w:val="single" w:sz="4" w:space="0" w:color="auto"/>
              <w:right w:val="single" w:sz="4" w:space="0" w:color="auto"/>
            </w:tcBorders>
            <w:noWrap/>
          </w:tcPr>
          <w:p w14:paraId="1BFB7F51" w14:textId="77777777" w:rsidR="00432EB0" w:rsidRDefault="00432EB0"/>
        </w:tc>
        <w:tc>
          <w:tcPr>
            <w:tcW w:w="1276" w:type="dxa"/>
            <w:tcBorders>
              <w:top w:val="single" w:sz="4" w:space="0" w:color="auto"/>
              <w:left w:val="single" w:sz="4" w:space="0" w:color="auto"/>
              <w:bottom w:val="single" w:sz="4" w:space="0" w:color="auto"/>
              <w:right w:val="single" w:sz="4" w:space="0" w:color="auto"/>
            </w:tcBorders>
            <w:noWrap/>
            <w:vAlign w:val="center"/>
          </w:tcPr>
          <w:p w14:paraId="1A5012DB"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考核管理</w:t>
            </w:r>
          </w:p>
        </w:tc>
        <w:tc>
          <w:tcPr>
            <w:tcW w:w="6688" w:type="dxa"/>
            <w:tcBorders>
              <w:top w:val="single" w:sz="4" w:space="0" w:color="auto"/>
              <w:left w:val="single" w:sz="4" w:space="0" w:color="auto"/>
              <w:bottom w:val="single" w:sz="4" w:space="0" w:color="auto"/>
              <w:right w:val="single" w:sz="4" w:space="0" w:color="auto"/>
            </w:tcBorders>
            <w:noWrap/>
          </w:tcPr>
          <w:p w14:paraId="0CF01987" w14:textId="77777777" w:rsidR="00432EB0" w:rsidRDefault="002649CC">
            <w:pPr>
              <w:spacing w:line="360" w:lineRule="auto"/>
              <w:rPr>
                <w:rFonts w:ascii="宋体" w:eastAsia="宋体" w:cs="宋体"/>
                <w:sz w:val="24"/>
                <w:szCs w:val="24"/>
              </w:rPr>
            </w:pPr>
            <w:r>
              <w:rPr>
                <w:rFonts w:ascii="宋体" w:eastAsia="宋体" w:cs="宋体" w:hint="eastAsia"/>
                <w:sz w:val="24"/>
                <w:szCs w:val="24"/>
              </w:rPr>
              <w:t>1</w:t>
            </w:r>
            <w:r>
              <w:rPr>
                <w:rFonts w:ascii="宋体" w:eastAsia="宋体" w:cs="宋体" w:hint="eastAsia"/>
                <w:sz w:val="24"/>
                <w:szCs w:val="24"/>
              </w:rPr>
              <w:t>．考核计划：管理部门可以创建一个或者多个考核计划，发布考核计划后，平台用户可以报名该考核计划。发布计划的字段包括：考核项目名称、考核类别、</w:t>
            </w:r>
            <w:proofErr w:type="gramStart"/>
            <w:r>
              <w:rPr>
                <w:rFonts w:ascii="宋体" w:eastAsia="宋体" w:cs="宋体" w:hint="eastAsia"/>
                <w:sz w:val="24"/>
                <w:szCs w:val="24"/>
              </w:rPr>
              <w:t>组卷策略</w:t>
            </w:r>
            <w:proofErr w:type="gramEnd"/>
            <w:r>
              <w:rPr>
                <w:rFonts w:ascii="宋体" w:eastAsia="宋体" w:cs="宋体" w:hint="eastAsia"/>
                <w:sz w:val="24"/>
                <w:szCs w:val="24"/>
              </w:rPr>
              <w:t>名称、考核方式、考核开始时间、考核结束时间、迟到禁考分钟数、考核地点、考核计划人数、允许补考次数。另外考核计划发布后，可以撤回。</w:t>
            </w:r>
          </w:p>
          <w:p w14:paraId="72100BD5" w14:textId="77777777" w:rsidR="00432EB0" w:rsidRDefault="002649CC">
            <w:pPr>
              <w:spacing w:line="360" w:lineRule="auto"/>
              <w:rPr>
                <w:rFonts w:ascii="宋体" w:eastAsia="宋体" w:cs="宋体"/>
                <w:sz w:val="24"/>
                <w:szCs w:val="24"/>
              </w:rPr>
            </w:pPr>
            <w:r>
              <w:rPr>
                <w:rFonts w:ascii="宋体" w:eastAsia="宋体" w:cs="宋体" w:hint="eastAsia"/>
                <w:sz w:val="24"/>
                <w:szCs w:val="24"/>
              </w:rPr>
              <w:t>2.</w:t>
            </w:r>
            <w:r>
              <w:rPr>
                <w:rFonts w:ascii="宋体" w:eastAsia="宋体" w:cs="宋体" w:hint="eastAsia"/>
                <w:sz w:val="24"/>
                <w:szCs w:val="24"/>
              </w:rPr>
              <w:t>考核审核：管理人员可以查看其考核过程的详情记录，包括用户基本信息外，还有学习过程中的抓拍照片（前置、后置摄像头拍摄）、考核照片（人脸识别照片）、考核录音（现场录音）、考核记录（答题详情、分数、是否通过</w:t>
            </w:r>
            <w:r>
              <w:rPr>
                <w:rFonts w:ascii="宋体" w:eastAsia="宋体" w:cs="宋体" w:hint="eastAsia"/>
                <w:sz w:val="24"/>
                <w:szCs w:val="24"/>
              </w:rPr>
              <w:t>/</w:t>
            </w:r>
            <w:r>
              <w:rPr>
                <w:rFonts w:ascii="宋体" w:eastAsia="宋体" w:cs="宋体" w:hint="eastAsia"/>
                <w:sz w:val="24"/>
                <w:szCs w:val="24"/>
              </w:rPr>
              <w:t>合格，手机型号、考试所用时间</w:t>
            </w:r>
            <w:r>
              <w:rPr>
                <w:rFonts w:ascii="宋体" w:eastAsia="宋体" w:cs="宋体" w:hint="eastAsia"/>
                <w:sz w:val="24"/>
                <w:szCs w:val="24"/>
              </w:rPr>
              <w:t>）等；如果发现有作弊情况，可以清除该用户的学时记录，要求学员重新学习。</w:t>
            </w:r>
          </w:p>
          <w:p w14:paraId="6CA2E8A1" w14:textId="77777777" w:rsidR="00432EB0" w:rsidRDefault="002649CC">
            <w:pPr>
              <w:spacing w:line="360" w:lineRule="auto"/>
              <w:rPr>
                <w:rFonts w:ascii="宋体" w:eastAsia="宋体" w:cs="宋体"/>
                <w:sz w:val="24"/>
                <w:szCs w:val="24"/>
              </w:rPr>
            </w:pPr>
            <w:r>
              <w:rPr>
                <w:rFonts w:ascii="宋体" w:eastAsia="宋体" w:cs="宋体" w:hint="eastAsia"/>
                <w:sz w:val="24"/>
                <w:szCs w:val="24"/>
              </w:rPr>
              <w:t>3.</w:t>
            </w:r>
            <w:r>
              <w:rPr>
                <w:rFonts w:ascii="宋体" w:eastAsia="宋体" w:cs="宋体" w:hint="eastAsia"/>
                <w:sz w:val="24"/>
                <w:szCs w:val="24"/>
              </w:rPr>
              <w:t>打印成绩：对于通过考核的用户，可以在线打印考核成绩单。</w:t>
            </w:r>
            <w:r>
              <w:rPr>
                <w:rFonts w:ascii="宋体" w:eastAsia="宋体" w:cs="宋体" w:hint="eastAsia"/>
                <w:sz w:val="24"/>
                <w:szCs w:val="24"/>
              </w:rPr>
              <w:t xml:space="preserve"> </w:t>
            </w:r>
          </w:p>
        </w:tc>
      </w:tr>
      <w:tr w:rsidR="00432EB0" w14:paraId="0A44E8F4" w14:textId="77777777">
        <w:tc>
          <w:tcPr>
            <w:tcW w:w="846" w:type="dxa"/>
            <w:vMerge/>
            <w:tcBorders>
              <w:top w:val="single" w:sz="4" w:space="0" w:color="auto"/>
              <w:left w:val="single" w:sz="4" w:space="0" w:color="auto"/>
              <w:bottom w:val="single" w:sz="4" w:space="0" w:color="auto"/>
              <w:right w:val="single" w:sz="4" w:space="0" w:color="auto"/>
            </w:tcBorders>
            <w:noWrap/>
          </w:tcPr>
          <w:p w14:paraId="23F5DBA7" w14:textId="77777777" w:rsidR="00432EB0" w:rsidRDefault="00432EB0"/>
        </w:tc>
        <w:tc>
          <w:tcPr>
            <w:tcW w:w="1276" w:type="dxa"/>
            <w:tcBorders>
              <w:top w:val="single" w:sz="4" w:space="0" w:color="auto"/>
              <w:left w:val="single" w:sz="4" w:space="0" w:color="auto"/>
              <w:bottom w:val="single" w:sz="4" w:space="0" w:color="auto"/>
              <w:right w:val="single" w:sz="4" w:space="0" w:color="auto"/>
            </w:tcBorders>
            <w:noWrap/>
            <w:vAlign w:val="center"/>
          </w:tcPr>
          <w:p w14:paraId="29F85D00"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通知管理</w:t>
            </w:r>
          </w:p>
        </w:tc>
        <w:tc>
          <w:tcPr>
            <w:tcW w:w="6688" w:type="dxa"/>
            <w:tcBorders>
              <w:top w:val="single" w:sz="4" w:space="0" w:color="auto"/>
              <w:left w:val="single" w:sz="4" w:space="0" w:color="auto"/>
              <w:bottom w:val="single" w:sz="4" w:space="0" w:color="auto"/>
              <w:right w:val="single" w:sz="4" w:space="0" w:color="auto"/>
            </w:tcBorders>
            <w:noWrap/>
          </w:tcPr>
          <w:p w14:paraId="38149FD8" w14:textId="77777777" w:rsidR="00432EB0" w:rsidRDefault="002649CC">
            <w:pPr>
              <w:spacing w:line="360" w:lineRule="auto"/>
              <w:rPr>
                <w:rFonts w:ascii="宋体" w:eastAsia="宋体" w:cs="宋体"/>
                <w:sz w:val="24"/>
                <w:szCs w:val="24"/>
              </w:rPr>
            </w:pPr>
            <w:r>
              <w:rPr>
                <w:rFonts w:ascii="宋体" w:eastAsia="宋体" w:cs="宋体" w:hint="eastAsia"/>
                <w:sz w:val="24"/>
                <w:szCs w:val="24"/>
              </w:rPr>
              <w:t>通知管理：管理人员可以在后台发布通知，然后用户在考核前台就能收到并阅读该通知内容。</w:t>
            </w:r>
          </w:p>
        </w:tc>
      </w:tr>
      <w:tr w:rsidR="00432EB0" w14:paraId="653425CA" w14:textId="77777777">
        <w:tc>
          <w:tcPr>
            <w:tcW w:w="846" w:type="dxa"/>
            <w:vMerge/>
            <w:tcBorders>
              <w:top w:val="single" w:sz="4" w:space="0" w:color="auto"/>
              <w:left w:val="single" w:sz="4" w:space="0" w:color="auto"/>
              <w:bottom w:val="single" w:sz="4" w:space="0" w:color="auto"/>
              <w:right w:val="single" w:sz="4" w:space="0" w:color="auto"/>
            </w:tcBorders>
            <w:noWrap/>
          </w:tcPr>
          <w:p w14:paraId="10A9970F" w14:textId="77777777" w:rsidR="00432EB0" w:rsidRDefault="00432EB0"/>
        </w:tc>
        <w:tc>
          <w:tcPr>
            <w:tcW w:w="1276" w:type="dxa"/>
            <w:tcBorders>
              <w:top w:val="single" w:sz="4" w:space="0" w:color="auto"/>
              <w:left w:val="single" w:sz="4" w:space="0" w:color="auto"/>
              <w:bottom w:val="single" w:sz="4" w:space="0" w:color="auto"/>
              <w:right w:val="single" w:sz="4" w:space="0" w:color="auto"/>
            </w:tcBorders>
            <w:noWrap/>
            <w:vAlign w:val="center"/>
          </w:tcPr>
          <w:p w14:paraId="5514D9B0"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统计管理</w:t>
            </w:r>
          </w:p>
        </w:tc>
        <w:tc>
          <w:tcPr>
            <w:tcW w:w="6688" w:type="dxa"/>
            <w:tcBorders>
              <w:top w:val="single" w:sz="4" w:space="0" w:color="auto"/>
              <w:left w:val="single" w:sz="4" w:space="0" w:color="auto"/>
              <w:bottom w:val="single" w:sz="4" w:space="0" w:color="auto"/>
              <w:right w:val="single" w:sz="4" w:space="0" w:color="auto"/>
            </w:tcBorders>
            <w:noWrap/>
          </w:tcPr>
          <w:p w14:paraId="1BF01A78" w14:textId="77777777" w:rsidR="00432EB0" w:rsidRDefault="002649CC">
            <w:pPr>
              <w:spacing w:line="360" w:lineRule="auto"/>
              <w:rPr>
                <w:rFonts w:ascii="宋体" w:eastAsia="宋体" w:cs="宋体"/>
                <w:sz w:val="24"/>
                <w:szCs w:val="24"/>
              </w:rPr>
            </w:pPr>
            <w:r>
              <w:rPr>
                <w:rFonts w:ascii="宋体" w:eastAsia="宋体" w:cs="宋体" w:hint="eastAsia"/>
                <w:sz w:val="24"/>
                <w:szCs w:val="24"/>
              </w:rPr>
              <w:t>可以对报名考核的用户进行各个维护的统计分析，比如市县统计（学习基数、参加学习人数、完成学习人数、完成通过率、参加考核人数、通过考核人数、考核通过率）等；</w:t>
            </w:r>
          </w:p>
        </w:tc>
      </w:tr>
      <w:tr w:rsidR="00432EB0" w14:paraId="2787767F" w14:textId="77777777">
        <w:tc>
          <w:tcPr>
            <w:tcW w:w="846" w:type="dxa"/>
            <w:vMerge/>
            <w:tcBorders>
              <w:top w:val="single" w:sz="4" w:space="0" w:color="auto"/>
              <w:left w:val="single" w:sz="4" w:space="0" w:color="auto"/>
              <w:bottom w:val="single" w:sz="4" w:space="0" w:color="auto"/>
              <w:right w:val="single" w:sz="4" w:space="0" w:color="auto"/>
            </w:tcBorders>
            <w:noWrap/>
          </w:tcPr>
          <w:p w14:paraId="1C9A9911" w14:textId="77777777" w:rsidR="00432EB0" w:rsidRDefault="00432EB0"/>
        </w:tc>
        <w:tc>
          <w:tcPr>
            <w:tcW w:w="1276" w:type="dxa"/>
            <w:tcBorders>
              <w:top w:val="single" w:sz="4" w:space="0" w:color="auto"/>
              <w:left w:val="single" w:sz="4" w:space="0" w:color="auto"/>
              <w:bottom w:val="single" w:sz="4" w:space="0" w:color="auto"/>
              <w:right w:val="single" w:sz="4" w:space="0" w:color="auto"/>
            </w:tcBorders>
            <w:noWrap/>
            <w:vAlign w:val="center"/>
          </w:tcPr>
          <w:p w14:paraId="71EEDD1E"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题库管理</w:t>
            </w:r>
          </w:p>
        </w:tc>
        <w:tc>
          <w:tcPr>
            <w:tcW w:w="6688" w:type="dxa"/>
            <w:tcBorders>
              <w:top w:val="single" w:sz="4" w:space="0" w:color="auto"/>
              <w:left w:val="single" w:sz="4" w:space="0" w:color="auto"/>
              <w:bottom w:val="single" w:sz="4" w:space="0" w:color="auto"/>
              <w:right w:val="single" w:sz="4" w:space="0" w:color="auto"/>
            </w:tcBorders>
            <w:noWrap/>
          </w:tcPr>
          <w:p w14:paraId="73A5ADB9" w14:textId="77777777" w:rsidR="00432EB0" w:rsidRDefault="002649CC">
            <w:pPr>
              <w:spacing w:line="360" w:lineRule="auto"/>
              <w:rPr>
                <w:rFonts w:ascii="宋体" w:eastAsia="宋体" w:cs="宋体"/>
                <w:sz w:val="24"/>
                <w:szCs w:val="24"/>
              </w:rPr>
            </w:pPr>
            <w:r>
              <w:rPr>
                <w:rFonts w:ascii="宋体" w:eastAsia="宋体" w:cs="宋体" w:hint="eastAsia"/>
                <w:sz w:val="24"/>
                <w:szCs w:val="24"/>
              </w:rPr>
              <w:t>1.</w:t>
            </w:r>
            <w:r>
              <w:rPr>
                <w:rFonts w:ascii="宋体" w:eastAsia="宋体" w:cs="宋体" w:hint="eastAsia"/>
                <w:sz w:val="24"/>
                <w:szCs w:val="24"/>
              </w:rPr>
              <w:t>题库管理：是指管理人员通过管理后台将考核题库导入平台，题库应支持单选、多选、判断题。题库类型应分为通用、特色；题库的导入应该根据知识点进行分类。</w:t>
            </w:r>
          </w:p>
          <w:p w14:paraId="36068CB7" w14:textId="77777777" w:rsidR="00432EB0" w:rsidRDefault="002649CC">
            <w:pPr>
              <w:spacing w:line="360" w:lineRule="auto"/>
              <w:rPr>
                <w:rFonts w:ascii="宋体" w:eastAsia="宋体" w:cs="宋体"/>
                <w:sz w:val="24"/>
                <w:szCs w:val="24"/>
              </w:rPr>
            </w:pPr>
            <w:r>
              <w:rPr>
                <w:rFonts w:ascii="宋体" w:eastAsia="宋体" w:cs="宋体" w:hint="eastAsia"/>
                <w:sz w:val="24"/>
                <w:szCs w:val="24"/>
              </w:rPr>
              <w:t>2.</w:t>
            </w:r>
            <w:r>
              <w:rPr>
                <w:rFonts w:ascii="宋体" w:eastAsia="宋体" w:cs="宋体" w:hint="eastAsia"/>
                <w:sz w:val="24"/>
                <w:szCs w:val="24"/>
              </w:rPr>
              <w:t>知识点：知识点是平台课件与题库之间的关键关联点，两者之间通过知识点进行匹配。平台可以对知识点进行增、</w:t>
            </w:r>
            <w:proofErr w:type="gramStart"/>
            <w:r>
              <w:rPr>
                <w:rFonts w:ascii="宋体" w:eastAsia="宋体" w:cs="宋体" w:hint="eastAsia"/>
                <w:sz w:val="24"/>
                <w:szCs w:val="24"/>
              </w:rPr>
              <w:t>删</w:t>
            </w:r>
            <w:proofErr w:type="gramEnd"/>
            <w:r>
              <w:rPr>
                <w:rFonts w:ascii="宋体" w:eastAsia="宋体" w:cs="宋体" w:hint="eastAsia"/>
                <w:sz w:val="24"/>
                <w:szCs w:val="24"/>
              </w:rPr>
              <w:t>、改、</w:t>
            </w:r>
            <w:r>
              <w:rPr>
                <w:rFonts w:ascii="宋体" w:eastAsia="宋体" w:cs="宋体" w:hint="eastAsia"/>
                <w:sz w:val="24"/>
                <w:szCs w:val="24"/>
              </w:rPr>
              <w:lastRenderedPageBreak/>
              <w:t>查。</w:t>
            </w:r>
          </w:p>
          <w:p w14:paraId="345121B9" w14:textId="77777777" w:rsidR="00432EB0" w:rsidRDefault="002649CC">
            <w:pPr>
              <w:spacing w:line="360" w:lineRule="auto"/>
              <w:rPr>
                <w:rFonts w:ascii="宋体" w:eastAsia="宋体" w:cs="宋体"/>
                <w:sz w:val="24"/>
                <w:szCs w:val="24"/>
              </w:rPr>
            </w:pPr>
            <w:r>
              <w:rPr>
                <w:rFonts w:ascii="宋体" w:eastAsia="宋体" w:cs="宋体" w:hint="eastAsia"/>
                <w:sz w:val="24"/>
                <w:szCs w:val="24"/>
              </w:rPr>
              <w:t xml:space="preserve">3. </w:t>
            </w:r>
            <w:proofErr w:type="gramStart"/>
            <w:r>
              <w:rPr>
                <w:rFonts w:ascii="宋体" w:eastAsia="宋体" w:cs="宋体" w:hint="eastAsia"/>
                <w:sz w:val="24"/>
                <w:szCs w:val="24"/>
              </w:rPr>
              <w:t>组卷功能</w:t>
            </w:r>
            <w:proofErr w:type="gramEnd"/>
            <w:r>
              <w:rPr>
                <w:rFonts w:ascii="宋体" w:eastAsia="宋体" w:cs="宋体" w:hint="eastAsia"/>
                <w:sz w:val="24"/>
                <w:szCs w:val="24"/>
              </w:rPr>
              <w:t>：管理人员可以在平台上配置生成试卷的策略，策略包括：策略名称、题型分数、及格分数、试卷生成方式（完全一致</w:t>
            </w:r>
            <w:r>
              <w:rPr>
                <w:rFonts w:ascii="宋体" w:eastAsia="宋体" w:cs="宋体" w:hint="eastAsia"/>
                <w:sz w:val="24"/>
                <w:szCs w:val="24"/>
              </w:rPr>
              <w:t>/</w:t>
            </w:r>
            <w:r>
              <w:rPr>
                <w:rFonts w:ascii="宋体" w:eastAsia="宋体" w:cs="宋体" w:hint="eastAsia"/>
                <w:sz w:val="24"/>
                <w:szCs w:val="24"/>
              </w:rPr>
              <w:t>完全不一致），以及是否显示分数、是否启用人脸识别</w:t>
            </w:r>
            <w:r>
              <w:rPr>
                <w:rFonts w:ascii="宋体" w:eastAsia="宋体" w:cs="宋体" w:hint="eastAsia"/>
                <w:sz w:val="24"/>
                <w:szCs w:val="24"/>
              </w:rPr>
              <w:t>/</w:t>
            </w:r>
            <w:r>
              <w:rPr>
                <w:rFonts w:ascii="宋体" w:eastAsia="宋体" w:cs="宋体" w:hint="eastAsia"/>
                <w:sz w:val="24"/>
                <w:szCs w:val="24"/>
              </w:rPr>
              <w:t>抓拍等。</w:t>
            </w:r>
          </w:p>
        </w:tc>
      </w:tr>
      <w:tr w:rsidR="00432EB0" w14:paraId="404462E9" w14:textId="77777777">
        <w:tc>
          <w:tcPr>
            <w:tcW w:w="846" w:type="dxa"/>
            <w:vMerge/>
            <w:tcBorders>
              <w:top w:val="single" w:sz="4" w:space="0" w:color="auto"/>
              <w:left w:val="single" w:sz="4" w:space="0" w:color="auto"/>
              <w:bottom w:val="single" w:sz="4" w:space="0" w:color="auto"/>
              <w:right w:val="single" w:sz="4" w:space="0" w:color="auto"/>
            </w:tcBorders>
            <w:noWrap/>
          </w:tcPr>
          <w:p w14:paraId="12D9BA22" w14:textId="77777777" w:rsidR="00432EB0" w:rsidRDefault="00432EB0"/>
        </w:tc>
        <w:tc>
          <w:tcPr>
            <w:tcW w:w="1276" w:type="dxa"/>
            <w:tcBorders>
              <w:top w:val="single" w:sz="4" w:space="0" w:color="auto"/>
              <w:left w:val="single" w:sz="4" w:space="0" w:color="auto"/>
              <w:bottom w:val="single" w:sz="4" w:space="0" w:color="auto"/>
              <w:right w:val="single" w:sz="4" w:space="0" w:color="auto"/>
            </w:tcBorders>
            <w:noWrap/>
            <w:vAlign w:val="center"/>
          </w:tcPr>
          <w:p w14:paraId="45C67594"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配置管理</w:t>
            </w:r>
          </w:p>
        </w:tc>
        <w:tc>
          <w:tcPr>
            <w:tcW w:w="6688" w:type="dxa"/>
            <w:tcBorders>
              <w:top w:val="single" w:sz="4" w:space="0" w:color="auto"/>
              <w:left w:val="single" w:sz="4" w:space="0" w:color="auto"/>
              <w:bottom w:val="single" w:sz="4" w:space="0" w:color="auto"/>
              <w:right w:val="single" w:sz="4" w:space="0" w:color="auto"/>
            </w:tcBorders>
            <w:noWrap/>
          </w:tcPr>
          <w:p w14:paraId="699996B0" w14:textId="77777777" w:rsidR="00432EB0" w:rsidRDefault="002649CC">
            <w:pPr>
              <w:spacing w:line="360" w:lineRule="auto"/>
              <w:rPr>
                <w:rFonts w:ascii="宋体" w:eastAsia="宋体" w:cs="宋体"/>
                <w:sz w:val="24"/>
                <w:szCs w:val="24"/>
              </w:rPr>
            </w:pPr>
            <w:r>
              <w:rPr>
                <w:rFonts w:ascii="宋体" w:eastAsia="宋体" w:cs="宋体" w:hint="eastAsia"/>
                <w:sz w:val="24"/>
                <w:szCs w:val="24"/>
              </w:rPr>
              <w:t>配置管理是平台的基础配置功能，在平台初始化是应该进</w:t>
            </w:r>
            <w:r>
              <w:rPr>
                <w:rFonts w:ascii="宋体" w:eastAsia="宋体" w:cs="宋体" w:hint="eastAsia"/>
                <w:sz w:val="24"/>
                <w:szCs w:val="24"/>
              </w:rPr>
              <w:t>行的基础配置。该模块包括如下功能：</w:t>
            </w:r>
          </w:p>
          <w:p w14:paraId="4436DBAB" w14:textId="77777777" w:rsidR="00432EB0" w:rsidRDefault="002649CC">
            <w:pPr>
              <w:spacing w:line="360" w:lineRule="auto"/>
              <w:rPr>
                <w:rFonts w:ascii="宋体" w:eastAsia="宋体" w:cs="宋体"/>
                <w:sz w:val="24"/>
                <w:szCs w:val="24"/>
              </w:rPr>
            </w:pPr>
            <w:r>
              <w:rPr>
                <w:rFonts w:ascii="宋体" w:eastAsia="宋体" w:cs="宋体" w:hint="eastAsia"/>
                <w:sz w:val="24"/>
                <w:szCs w:val="24"/>
              </w:rPr>
              <w:t>1.</w:t>
            </w:r>
            <w:r>
              <w:rPr>
                <w:rFonts w:ascii="宋体" w:eastAsia="宋体" w:cs="宋体" w:hint="eastAsia"/>
                <w:sz w:val="24"/>
                <w:szCs w:val="24"/>
              </w:rPr>
              <w:t>学习对象的增、</w:t>
            </w:r>
            <w:proofErr w:type="gramStart"/>
            <w:r>
              <w:rPr>
                <w:rFonts w:ascii="宋体" w:eastAsia="宋体" w:cs="宋体" w:hint="eastAsia"/>
                <w:sz w:val="24"/>
                <w:szCs w:val="24"/>
              </w:rPr>
              <w:t>删</w:t>
            </w:r>
            <w:proofErr w:type="gramEnd"/>
            <w:r>
              <w:rPr>
                <w:rFonts w:ascii="宋体" w:eastAsia="宋体" w:cs="宋体" w:hint="eastAsia"/>
                <w:sz w:val="24"/>
                <w:szCs w:val="24"/>
              </w:rPr>
              <w:t>、改、</w:t>
            </w:r>
            <w:proofErr w:type="gramStart"/>
            <w:r>
              <w:rPr>
                <w:rFonts w:ascii="宋体" w:eastAsia="宋体" w:cs="宋体" w:hint="eastAsia"/>
                <w:sz w:val="24"/>
                <w:szCs w:val="24"/>
              </w:rPr>
              <w:t>查以及</w:t>
            </w:r>
            <w:proofErr w:type="gramEnd"/>
            <w:r>
              <w:rPr>
                <w:rFonts w:ascii="宋体" w:eastAsia="宋体" w:cs="宋体" w:hint="eastAsia"/>
                <w:sz w:val="24"/>
                <w:szCs w:val="24"/>
              </w:rPr>
              <w:t>对应参数的设置，比如是否需要审核，是否需要教材等；</w:t>
            </w:r>
          </w:p>
          <w:p w14:paraId="07960106" w14:textId="77777777" w:rsidR="00432EB0" w:rsidRDefault="002649CC">
            <w:pPr>
              <w:spacing w:line="360" w:lineRule="auto"/>
              <w:rPr>
                <w:rFonts w:ascii="宋体" w:eastAsia="宋体" w:cs="宋体"/>
                <w:sz w:val="24"/>
                <w:szCs w:val="24"/>
              </w:rPr>
            </w:pPr>
            <w:r>
              <w:rPr>
                <w:rFonts w:ascii="宋体" w:eastAsia="宋体" w:cs="宋体" w:hint="eastAsia"/>
                <w:sz w:val="24"/>
                <w:szCs w:val="24"/>
              </w:rPr>
              <w:t>2.</w:t>
            </w:r>
            <w:r>
              <w:rPr>
                <w:rFonts w:ascii="宋体" w:eastAsia="宋体" w:cs="宋体" w:hint="eastAsia"/>
                <w:sz w:val="24"/>
                <w:szCs w:val="24"/>
              </w:rPr>
              <w:t>行业领域的增、</w:t>
            </w:r>
            <w:proofErr w:type="gramStart"/>
            <w:r>
              <w:rPr>
                <w:rFonts w:ascii="宋体" w:eastAsia="宋体" w:cs="宋体" w:hint="eastAsia"/>
                <w:sz w:val="24"/>
                <w:szCs w:val="24"/>
              </w:rPr>
              <w:t>删</w:t>
            </w:r>
            <w:proofErr w:type="gramEnd"/>
            <w:r>
              <w:rPr>
                <w:rFonts w:ascii="宋体" w:eastAsia="宋体" w:cs="宋体" w:hint="eastAsia"/>
                <w:sz w:val="24"/>
                <w:szCs w:val="24"/>
              </w:rPr>
              <w:t>、改、查；</w:t>
            </w:r>
          </w:p>
          <w:p w14:paraId="20B1E4C0" w14:textId="77777777" w:rsidR="00432EB0" w:rsidRDefault="002649CC">
            <w:pPr>
              <w:spacing w:line="360" w:lineRule="auto"/>
              <w:rPr>
                <w:rFonts w:ascii="宋体" w:eastAsia="宋体" w:cs="宋体"/>
                <w:sz w:val="24"/>
                <w:szCs w:val="24"/>
              </w:rPr>
            </w:pPr>
            <w:r>
              <w:rPr>
                <w:rFonts w:ascii="宋体" w:eastAsia="宋体" w:cs="宋体" w:hint="eastAsia"/>
                <w:sz w:val="24"/>
                <w:szCs w:val="24"/>
              </w:rPr>
              <w:t>3.</w:t>
            </w:r>
            <w:r>
              <w:rPr>
                <w:rFonts w:ascii="宋体" w:eastAsia="宋体" w:cs="宋体" w:hint="eastAsia"/>
                <w:sz w:val="24"/>
                <w:szCs w:val="24"/>
              </w:rPr>
              <w:t>题库管理：题库是用来</w:t>
            </w:r>
            <w:proofErr w:type="gramStart"/>
            <w:r>
              <w:rPr>
                <w:rFonts w:ascii="宋体" w:eastAsia="宋体" w:cs="宋体" w:hint="eastAsia"/>
                <w:sz w:val="24"/>
                <w:szCs w:val="24"/>
              </w:rPr>
              <w:t>进行弹题验证</w:t>
            </w:r>
            <w:proofErr w:type="gramEnd"/>
            <w:r>
              <w:rPr>
                <w:rFonts w:ascii="宋体" w:eastAsia="宋体" w:cs="宋体" w:hint="eastAsia"/>
                <w:sz w:val="24"/>
                <w:szCs w:val="24"/>
              </w:rPr>
              <w:t>使用的，可以支持单选、多选、判断题，可以根据难易程度进行配置。</w:t>
            </w:r>
          </w:p>
          <w:p w14:paraId="63A15B9C" w14:textId="77777777" w:rsidR="00432EB0" w:rsidRDefault="002649CC">
            <w:pPr>
              <w:spacing w:line="360" w:lineRule="auto"/>
              <w:rPr>
                <w:rFonts w:ascii="宋体" w:eastAsia="宋体" w:cs="宋体"/>
                <w:sz w:val="24"/>
                <w:szCs w:val="24"/>
              </w:rPr>
            </w:pPr>
            <w:r>
              <w:rPr>
                <w:rFonts w:ascii="宋体" w:eastAsia="宋体" w:cs="宋体" w:hint="eastAsia"/>
                <w:sz w:val="24"/>
                <w:szCs w:val="24"/>
              </w:rPr>
              <w:t>4.</w:t>
            </w:r>
            <w:r>
              <w:rPr>
                <w:rFonts w:ascii="宋体" w:eastAsia="宋体" w:cs="宋体" w:hint="eastAsia"/>
                <w:sz w:val="24"/>
                <w:szCs w:val="24"/>
              </w:rPr>
              <w:t>权限管理：对平台不同的用户进行权限分配与账号分配的功能。</w:t>
            </w:r>
          </w:p>
        </w:tc>
      </w:tr>
      <w:tr w:rsidR="00432EB0" w14:paraId="128539BD" w14:textId="77777777">
        <w:tc>
          <w:tcPr>
            <w:tcW w:w="846" w:type="dxa"/>
            <w:vMerge w:val="restart"/>
            <w:tcBorders>
              <w:top w:val="single" w:sz="4" w:space="0" w:color="auto"/>
              <w:left w:val="single" w:sz="4" w:space="0" w:color="auto"/>
              <w:bottom w:val="single" w:sz="4" w:space="0" w:color="auto"/>
              <w:right w:val="single" w:sz="4" w:space="0" w:color="auto"/>
            </w:tcBorders>
            <w:noWrap/>
            <w:vAlign w:val="center"/>
          </w:tcPr>
          <w:p w14:paraId="1A936C6C"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学员前台</w:t>
            </w:r>
          </w:p>
        </w:tc>
        <w:tc>
          <w:tcPr>
            <w:tcW w:w="1276" w:type="dxa"/>
            <w:tcBorders>
              <w:top w:val="single" w:sz="4" w:space="0" w:color="auto"/>
              <w:left w:val="single" w:sz="4" w:space="0" w:color="auto"/>
              <w:bottom w:val="single" w:sz="4" w:space="0" w:color="auto"/>
              <w:right w:val="single" w:sz="4" w:space="0" w:color="auto"/>
            </w:tcBorders>
            <w:noWrap/>
            <w:vAlign w:val="center"/>
          </w:tcPr>
          <w:p w14:paraId="24B334AB"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在线考核</w:t>
            </w:r>
          </w:p>
        </w:tc>
        <w:tc>
          <w:tcPr>
            <w:tcW w:w="6688" w:type="dxa"/>
            <w:tcBorders>
              <w:top w:val="single" w:sz="4" w:space="0" w:color="auto"/>
              <w:left w:val="single" w:sz="4" w:space="0" w:color="auto"/>
              <w:bottom w:val="single" w:sz="4" w:space="0" w:color="auto"/>
              <w:right w:val="single" w:sz="4" w:space="0" w:color="auto"/>
            </w:tcBorders>
            <w:noWrap/>
          </w:tcPr>
          <w:p w14:paraId="09F837E6" w14:textId="77777777" w:rsidR="00432EB0" w:rsidRDefault="002649CC">
            <w:pPr>
              <w:spacing w:line="360" w:lineRule="auto"/>
              <w:rPr>
                <w:rFonts w:ascii="宋体" w:eastAsia="宋体" w:cs="宋体"/>
                <w:sz w:val="24"/>
                <w:szCs w:val="24"/>
              </w:rPr>
            </w:pPr>
            <w:r>
              <w:rPr>
                <w:rFonts w:ascii="宋体" w:eastAsia="宋体" w:cs="宋体" w:hint="eastAsia"/>
                <w:sz w:val="24"/>
                <w:szCs w:val="24"/>
              </w:rPr>
              <w:t>对于用户而言，考核平台只有一个核心功能就是在线考核，用户登录后，可以点击考核计划模块，再进入所报名的考核进行考核即可，考核过程中需要根据管理后台的配置生成试卷、</w:t>
            </w:r>
            <w:r>
              <w:rPr>
                <w:rFonts w:ascii="宋体" w:eastAsia="宋体" w:cs="宋体" w:hint="eastAsia"/>
                <w:sz w:val="24"/>
                <w:szCs w:val="24"/>
              </w:rPr>
              <w:t xml:space="preserve"> </w:t>
            </w:r>
            <w:r>
              <w:rPr>
                <w:rFonts w:ascii="宋体" w:eastAsia="宋体" w:cs="宋体" w:hint="eastAsia"/>
                <w:sz w:val="24"/>
                <w:szCs w:val="24"/>
              </w:rPr>
              <w:t>弹题、抓拍、人脸识别，录音等。考核完成可以配置显示合格</w:t>
            </w:r>
            <w:r>
              <w:rPr>
                <w:rFonts w:ascii="宋体" w:eastAsia="宋体" w:cs="宋体" w:hint="eastAsia"/>
                <w:sz w:val="24"/>
                <w:szCs w:val="24"/>
              </w:rPr>
              <w:t>/</w:t>
            </w:r>
            <w:r>
              <w:rPr>
                <w:rFonts w:ascii="宋体" w:eastAsia="宋体" w:cs="宋体" w:hint="eastAsia"/>
                <w:sz w:val="24"/>
                <w:szCs w:val="24"/>
              </w:rPr>
              <w:t>成绩分数，如果有补考的，对于考核不通过的，还可以再次进行补考。可以查看考试记录等。</w:t>
            </w:r>
          </w:p>
        </w:tc>
      </w:tr>
      <w:tr w:rsidR="00432EB0" w14:paraId="2592D55A" w14:textId="77777777">
        <w:trPr>
          <w:trHeight w:val="1882"/>
        </w:trPr>
        <w:tc>
          <w:tcPr>
            <w:tcW w:w="846" w:type="dxa"/>
            <w:vMerge/>
            <w:tcBorders>
              <w:top w:val="single" w:sz="4" w:space="0" w:color="auto"/>
              <w:left w:val="single" w:sz="4" w:space="0" w:color="auto"/>
              <w:bottom w:val="single" w:sz="4" w:space="0" w:color="auto"/>
              <w:right w:val="single" w:sz="4" w:space="0" w:color="auto"/>
            </w:tcBorders>
            <w:noWrap/>
            <w:vAlign w:val="center"/>
          </w:tcPr>
          <w:p w14:paraId="1C04D091" w14:textId="77777777" w:rsidR="00432EB0" w:rsidRDefault="00432EB0"/>
        </w:tc>
        <w:tc>
          <w:tcPr>
            <w:tcW w:w="1276" w:type="dxa"/>
            <w:tcBorders>
              <w:top w:val="single" w:sz="4" w:space="0" w:color="auto"/>
              <w:left w:val="single" w:sz="4" w:space="0" w:color="auto"/>
              <w:bottom w:val="single" w:sz="4" w:space="0" w:color="auto"/>
              <w:right w:val="single" w:sz="4" w:space="0" w:color="auto"/>
            </w:tcBorders>
            <w:noWrap/>
            <w:vAlign w:val="center"/>
          </w:tcPr>
          <w:p w14:paraId="7FC21A65" w14:textId="77777777" w:rsidR="00432EB0" w:rsidRDefault="002649CC">
            <w:pPr>
              <w:spacing w:line="360" w:lineRule="auto"/>
              <w:jc w:val="center"/>
              <w:rPr>
                <w:rFonts w:ascii="宋体" w:eastAsia="宋体" w:cs="宋体"/>
                <w:sz w:val="24"/>
                <w:szCs w:val="24"/>
              </w:rPr>
            </w:pPr>
            <w:r>
              <w:rPr>
                <w:rFonts w:ascii="宋体" w:eastAsia="宋体" w:cs="宋体" w:hint="eastAsia"/>
                <w:sz w:val="24"/>
                <w:szCs w:val="24"/>
              </w:rPr>
              <w:t>在线培训</w:t>
            </w:r>
          </w:p>
        </w:tc>
        <w:tc>
          <w:tcPr>
            <w:tcW w:w="6688" w:type="dxa"/>
            <w:tcBorders>
              <w:top w:val="single" w:sz="4" w:space="0" w:color="auto"/>
              <w:left w:val="single" w:sz="4" w:space="0" w:color="auto"/>
              <w:bottom w:val="single" w:sz="4" w:space="0" w:color="auto"/>
              <w:right w:val="single" w:sz="4" w:space="0" w:color="auto"/>
            </w:tcBorders>
            <w:noWrap/>
          </w:tcPr>
          <w:p w14:paraId="547B9F15" w14:textId="77777777" w:rsidR="00432EB0" w:rsidRDefault="002649CC">
            <w:pPr>
              <w:spacing w:line="360" w:lineRule="auto"/>
              <w:rPr>
                <w:rFonts w:ascii="宋体" w:eastAsia="宋体" w:cs="宋体"/>
                <w:sz w:val="24"/>
                <w:szCs w:val="24"/>
              </w:rPr>
            </w:pPr>
            <w:r>
              <w:rPr>
                <w:rFonts w:ascii="宋体" w:eastAsia="宋体" w:cs="宋体" w:hint="eastAsia"/>
                <w:sz w:val="24"/>
                <w:szCs w:val="24"/>
              </w:rPr>
              <w:t>为学员提供在线学习功能，在学习过程中，通过人脸识别、抓拍等功能，保障学员学习真实有效性，学员可自主报名缴费，</w:t>
            </w:r>
            <w:proofErr w:type="gramStart"/>
            <w:r>
              <w:rPr>
                <w:rFonts w:ascii="宋体" w:eastAsia="宋体" w:cs="宋体" w:hint="eastAsia"/>
                <w:sz w:val="24"/>
                <w:szCs w:val="24"/>
              </w:rPr>
              <w:t>配备微信小</w:t>
            </w:r>
            <w:proofErr w:type="gramEnd"/>
            <w:r>
              <w:rPr>
                <w:rFonts w:ascii="宋体" w:eastAsia="宋体" w:cs="宋体" w:hint="eastAsia"/>
                <w:sz w:val="24"/>
                <w:szCs w:val="24"/>
              </w:rPr>
              <w:t>程序学习端，具备防止快进功能，界面简洁，操作流程。</w:t>
            </w:r>
          </w:p>
        </w:tc>
      </w:tr>
    </w:tbl>
    <w:p w14:paraId="0D0FA6AE" w14:textId="77777777" w:rsidR="00432EB0" w:rsidRDefault="002649CC">
      <w:pPr>
        <w:pStyle w:val="2"/>
      </w:pPr>
      <w:bookmarkStart w:id="12" w:name="_Toc100521409"/>
      <w:r>
        <w:rPr>
          <w:rFonts w:hint="eastAsia"/>
        </w:rPr>
        <w:t>（三）平台服务要求</w:t>
      </w:r>
      <w:bookmarkEnd w:id="12"/>
    </w:p>
    <w:p w14:paraId="2C7A118B" w14:textId="77777777" w:rsidR="00432EB0" w:rsidRDefault="002649CC">
      <w:pPr>
        <w:spacing w:line="360" w:lineRule="auto"/>
        <w:ind w:firstLineChars="200" w:firstLine="480"/>
        <w:rPr>
          <w:rFonts w:ascii="宋体" w:eastAsia="宋体" w:cs="宋体"/>
          <w:bCs/>
          <w:sz w:val="24"/>
          <w:szCs w:val="24"/>
        </w:rPr>
      </w:pPr>
      <w:r>
        <w:rPr>
          <w:rFonts w:ascii="宋体" w:eastAsia="宋体" w:cs="宋体"/>
          <w:bCs/>
          <w:sz w:val="24"/>
          <w:szCs w:val="24"/>
        </w:rPr>
        <w:t>1</w:t>
      </w:r>
      <w:r>
        <w:rPr>
          <w:rFonts w:ascii="宋体" w:eastAsia="宋体" w:cs="宋体" w:hint="eastAsia"/>
          <w:bCs/>
          <w:sz w:val="24"/>
          <w:szCs w:val="24"/>
        </w:rPr>
        <w:t>、平台应该具备灵活的扩展性与安全性根据业务的发展，平台应该具备安全性、可扩展性、稳定性与可靠性、可兼容性与连通性、开发性和</w:t>
      </w:r>
      <w:proofErr w:type="gramStart"/>
      <w:r>
        <w:rPr>
          <w:rFonts w:ascii="宋体" w:eastAsia="宋体" w:cs="宋体" w:hint="eastAsia"/>
          <w:bCs/>
          <w:sz w:val="24"/>
          <w:szCs w:val="24"/>
        </w:rPr>
        <w:t>可</w:t>
      </w:r>
      <w:proofErr w:type="gramEnd"/>
      <w:r>
        <w:rPr>
          <w:rFonts w:ascii="宋体" w:eastAsia="宋体" w:cs="宋体" w:hint="eastAsia"/>
          <w:bCs/>
          <w:sz w:val="24"/>
          <w:szCs w:val="24"/>
        </w:rPr>
        <w:t>管理性，同时保持开放性并预留接口。根据监管发展需要，平台可随时实现与第三方监管平</w:t>
      </w:r>
      <w:r>
        <w:rPr>
          <w:rFonts w:ascii="宋体" w:eastAsia="宋体" w:cs="宋体" w:hint="eastAsia"/>
          <w:bCs/>
          <w:sz w:val="24"/>
          <w:szCs w:val="24"/>
        </w:rPr>
        <w:lastRenderedPageBreak/>
        <w:t>台的数据对接，同时保证平台数据对接过程中的安全性；</w:t>
      </w:r>
    </w:p>
    <w:p w14:paraId="61FFBB0A" w14:textId="77777777" w:rsidR="00432EB0" w:rsidRDefault="002649CC">
      <w:pPr>
        <w:spacing w:line="360" w:lineRule="auto"/>
        <w:ind w:firstLineChars="200" w:firstLine="480"/>
        <w:rPr>
          <w:rFonts w:ascii="宋体" w:eastAsia="宋体" w:cs="宋体"/>
          <w:bCs/>
          <w:sz w:val="24"/>
          <w:szCs w:val="24"/>
        </w:rPr>
      </w:pPr>
      <w:r>
        <w:rPr>
          <w:rFonts w:ascii="宋体" w:eastAsia="宋体" w:cs="宋体" w:hint="eastAsia"/>
          <w:bCs/>
          <w:sz w:val="24"/>
          <w:szCs w:val="24"/>
        </w:rPr>
        <w:t>2</w:t>
      </w:r>
      <w:r>
        <w:rPr>
          <w:rFonts w:ascii="宋体" w:eastAsia="宋体" w:cs="宋体" w:hint="eastAsia"/>
          <w:bCs/>
          <w:sz w:val="24"/>
          <w:szCs w:val="24"/>
        </w:rPr>
        <w:t>、</w:t>
      </w:r>
      <w:r>
        <w:rPr>
          <w:rFonts w:ascii="宋体" w:eastAsia="宋体" w:cs="宋体"/>
          <w:bCs/>
          <w:sz w:val="24"/>
          <w:szCs w:val="24"/>
        </w:rPr>
        <w:t>平台应该实现模块化开发并能够实现灵活迭代；</w:t>
      </w:r>
    </w:p>
    <w:p w14:paraId="2AB75BA8" w14:textId="77777777" w:rsidR="00432EB0" w:rsidRDefault="002649CC">
      <w:pPr>
        <w:spacing w:line="360" w:lineRule="auto"/>
        <w:ind w:firstLineChars="200" w:firstLine="480"/>
        <w:rPr>
          <w:rFonts w:ascii="宋体" w:eastAsia="宋体" w:cs="宋体"/>
          <w:bCs/>
          <w:sz w:val="24"/>
          <w:szCs w:val="24"/>
        </w:rPr>
      </w:pPr>
      <w:r>
        <w:rPr>
          <w:rFonts w:ascii="宋体" w:eastAsia="宋体" w:cs="宋体" w:hint="eastAsia"/>
          <w:bCs/>
          <w:sz w:val="24"/>
          <w:szCs w:val="24"/>
        </w:rPr>
        <w:t>3</w:t>
      </w:r>
      <w:r>
        <w:rPr>
          <w:rFonts w:ascii="宋体" w:eastAsia="宋体" w:cs="宋体" w:hint="eastAsia"/>
          <w:bCs/>
          <w:sz w:val="24"/>
          <w:szCs w:val="24"/>
        </w:rPr>
        <w:t>、</w:t>
      </w:r>
      <w:r>
        <w:rPr>
          <w:rFonts w:ascii="宋体" w:eastAsia="宋体" w:cs="宋体"/>
          <w:bCs/>
          <w:sz w:val="24"/>
          <w:szCs w:val="24"/>
        </w:rPr>
        <w:t>平台能够根据业务发展的需要，能够根据实际使用情况进行平台功能模块的升级优化工作，整个迭代（升级优化）过程必须平滑，不影响当前业务开展</w:t>
      </w:r>
      <w:r>
        <w:rPr>
          <w:rFonts w:ascii="宋体" w:eastAsia="宋体" w:cs="宋体" w:hint="eastAsia"/>
          <w:bCs/>
          <w:sz w:val="24"/>
          <w:szCs w:val="24"/>
        </w:rPr>
        <w:t>；</w:t>
      </w:r>
    </w:p>
    <w:p w14:paraId="5743FA85" w14:textId="77777777" w:rsidR="00432EB0" w:rsidRDefault="002649CC">
      <w:pPr>
        <w:spacing w:line="360" w:lineRule="auto"/>
        <w:ind w:firstLineChars="200" w:firstLine="480"/>
        <w:rPr>
          <w:rFonts w:ascii="宋体" w:eastAsia="宋体" w:cs="宋体"/>
          <w:bCs/>
          <w:sz w:val="24"/>
          <w:szCs w:val="24"/>
        </w:rPr>
      </w:pPr>
      <w:r>
        <w:rPr>
          <w:rFonts w:ascii="宋体" w:eastAsia="宋体" w:cs="宋体" w:hint="eastAsia"/>
          <w:bCs/>
          <w:sz w:val="24"/>
          <w:szCs w:val="24"/>
        </w:rPr>
        <w:t>4</w:t>
      </w:r>
      <w:r>
        <w:rPr>
          <w:rFonts w:ascii="宋体" w:eastAsia="宋体" w:cs="宋体" w:hint="eastAsia"/>
          <w:bCs/>
          <w:sz w:val="24"/>
          <w:szCs w:val="24"/>
        </w:rPr>
        <w:t>、完成</w:t>
      </w:r>
      <w:r>
        <w:rPr>
          <w:rFonts w:ascii="宋体" w:eastAsia="宋体" w:cs="宋体" w:hint="eastAsia"/>
          <w:bCs/>
          <w:sz w:val="24"/>
          <w:szCs w:val="24"/>
        </w:rPr>
        <w:t>1500</w:t>
      </w:r>
      <w:r>
        <w:rPr>
          <w:rFonts w:ascii="宋体" w:eastAsia="宋体" w:cs="宋体" w:hint="eastAsia"/>
          <w:bCs/>
          <w:sz w:val="24"/>
          <w:szCs w:val="24"/>
        </w:rPr>
        <w:t>人食品安全管理人员的在线培训教育，另再提供</w:t>
      </w:r>
      <w:r>
        <w:rPr>
          <w:rFonts w:ascii="宋体" w:eastAsia="宋体" w:cs="宋体" w:hint="eastAsia"/>
          <w:bCs/>
          <w:sz w:val="24"/>
          <w:szCs w:val="24"/>
        </w:rPr>
        <w:t>8500</w:t>
      </w:r>
      <w:r>
        <w:rPr>
          <w:rFonts w:ascii="宋体" w:eastAsia="宋体" w:cs="宋体" w:hint="eastAsia"/>
          <w:bCs/>
          <w:sz w:val="24"/>
          <w:szCs w:val="24"/>
        </w:rPr>
        <w:t>人食品安全管理人员的在线基础法规的培训教育；提供一万</w:t>
      </w:r>
      <w:r>
        <w:rPr>
          <w:rFonts w:ascii="宋体" w:eastAsia="宋体" w:cs="宋体"/>
          <w:bCs/>
          <w:sz w:val="24"/>
          <w:szCs w:val="24"/>
        </w:rPr>
        <w:t>人</w:t>
      </w:r>
      <w:r>
        <w:rPr>
          <w:rFonts w:ascii="宋体" w:eastAsia="宋体" w:cs="宋体" w:hint="eastAsia"/>
          <w:bCs/>
          <w:sz w:val="24"/>
          <w:szCs w:val="24"/>
        </w:rPr>
        <w:t>在线抽查考核，日常考核系统服务；服务去年限：</w:t>
      </w:r>
      <w:r>
        <w:rPr>
          <w:rFonts w:ascii="宋体" w:eastAsia="宋体" w:cs="宋体" w:hint="eastAsia"/>
          <w:bCs/>
          <w:sz w:val="24"/>
          <w:szCs w:val="24"/>
        </w:rPr>
        <w:t>3</w:t>
      </w:r>
      <w:r>
        <w:rPr>
          <w:rFonts w:ascii="宋体" w:eastAsia="宋体" w:cs="宋体" w:hint="eastAsia"/>
          <w:bCs/>
          <w:sz w:val="24"/>
          <w:szCs w:val="24"/>
        </w:rPr>
        <w:t>年。</w:t>
      </w:r>
    </w:p>
    <w:p w14:paraId="65EEACE3" w14:textId="77777777" w:rsidR="00432EB0" w:rsidRDefault="002649CC">
      <w:pPr>
        <w:spacing w:line="360" w:lineRule="auto"/>
        <w:ind w:firstLineChars="200" w:firstLine="480"/>
        <w:rPr>
          <w:rFonts w:ascii="宋体" w:eastAsia="宋体" w:cs="宋体"/>
          <w:sz w:val="24"/>
          <w:szCs w:val="24"/>
        </w:rPr>
      </w:pPr>
      <w:r>
        <w:rPr>
          <w:rFonts w:ascii="宋体" w:eastAsia="宋体" w:cs="宋体" w:hint="eastAsia"/>
          <w:sz w:val="24"/>
          <w:szCs w:val="24"/>
        </w:rPr>
        <w:t>5</w:t>
      </w:r>
      <w:r>
        <w:rPr>
          <w:rFonts w:ascii="宋体" w:eastAsia="宋体" w:cs="宋体" w:hint="eastAsia"/>
          <w:sz w:val="24"/>
          <w:szCs w:val="24"/>
        </w:rPr>
        <w:t>、在线学习平台和在线考核管理平台应该为两个独立又统一的平台，独立是指两个子平台之间为松耦合结构，任何</w:t>
      </w:r>
      <w:proofErr w:type="gramStart"/>
      <w:r>
        <w:rPr>
          <w:rFonts w:ascii="宋体" w:eastAsia="宋体" w:cs="宋体" w:hint="eastAsia"/>
          <w:sz w:val="24"/>
          <w:szCs w:val="24"/>
        </w:rPr>
        <w:t>一</w:t>
      </w:r>
      <w:proofErr w:type="gramEnd"/>
      <w:r>
        <w:rPr>
          <w:rFonts w:ascii="宋体" w:eastAsia="宋体" w:cs="宋体" w:hint="eastAsia"/>
          <w:sz w:val="24"/>
          <w:szCs w:val="24"/>
        </w:rPr>
        <w:t>个子平台出现问题，另一个子平台不受影响。两个子平台之</w:t>
      </w:r>
      <w:r>
        <w:rPr>
          <w:rFonts w:ascii="宋体" w:eastAsia="宋体" w:cs="宋体" w:hint="eastAsia"/>
          <w:sz w:val="24"/>
          <w:szCs w:val="24"/>
        </w:rPr>
        <w:t>间的数据</w:t>
      </w:r>
      <w:proofErr w:type="gramStart"/>
      <w:r>
        <w:rPr>
          <w:rFonts w:ascii="宋体" w:eastAsia="宋体" w:cs="宋体" w:hint="eastAsia"/>
          <w:sz w:val="24"/>
          <w:szCs w:val="24"/>
        </w:rPr>
        <w:t>交互应</w:t>
      </w:r>
      <w:proofErr w:type="gramEnd"/>
      <w:r>
        <w:rPr>
          <w:rFonts w:ascii="宋体" w:eastAsia="宋体" w:cs="宋体" w:hint="eastAsia"/>
          <w:sz w:val="24"/>
          <w:szCs w:val="24"/>
        </w:rPr>
        <w:t>保持通畅。</w:t>
      </w:r>
    </w:p>
    <w:p w14:paraId="106B61E0" w14:textId="77777777" w:rsidR="00432EB0" w:rsidRDefault="002649CC">
      <w:pPr>
        <w:spacing w:line="360" w:lineRule="auto"/>
        <w:ind w:firstLineChars="200" w:firstLine="480"/>
        <w:rPr>
          <w:rFonts w:ascii="宋体" w:eastAsia="宋体" w:cs="宋体"/>
          <w:sz w:val="24"/>
          <w:szCs w:val="24"/>
        </w:rPr>
      </w:pPr>
      <w:r>
        <w:rPr>
          <w:rFonts w:ascii="宋体" w:eastAsia="宋体" w:cs="宋体" w:hint="eastAsia"/>
          <w:sz w:val="24"/>
          <w:szCs w:val="24"/>
        </w:rPr>
        <w:t>6</w:t>
      </w:r>
      <w:r>
        <w:rPr>
          <w:rFonts w:ascii="宋体" w:eastAsia="宋体" w:cs="宋体" w:hint="eastAsia"/>
          <w:sz w:val="24"/>
          <w:szCs w:val="24"/>
        </w:rPr>
        <w:t>、风格统一原则：学习平台和考核平台的界面风格和软件操作风格保持统一，避免让用户感觉系统由多个软件组建而成。</w:t>
      </w:r>
    </w:p>
    <w:p w14:paraId="029686F3" w14:textId="77777777" w:rsidR="00432EB0" w:rsidRDefault="002649CC">
      <w:pPr>
        <w:spacing w:line="360" w:lineRule="auto"/>
        <w:ind w:firstLineChars="200" w:firstLine="480"/>
        <w:rPr>
          <w:rFonts w:ascii="宋体" w:eastAsia="宋体" w:cs="宋体"/>
          <w:sz w:val="24"/>
          <w:szCs w:val="24"/>
        </w:rPr>
      </w:pPr>
      <w:r>
        <w:rPr>
          <w:rFonts w:ascii="宋体" w:eastAsia="宋体" w:cs="宋体"/>
          <w:sz w:val="24"/>
          <w:szCs w:val="24"/>
        </w:rPr>
        <w:t>7</w:t>
      </w:r>
      <w:r>
        <w:rPr>
          <w:rFonts w:ascii="宋体" w:eastAsia="宋体" w:cs="宋体" w:hint="eastAsia"/>
          <w:sz w:val="24"/>
          <w:szCs w:val="24"/>
        </w:rPr>
        <w:t>、界面风格：通过制定界面设计规范，让系统每个模块基于统一的网络展示给用户，并在此基础上，基于统一的入口</w:t>
      </w:r>
      <w:r>
        <w:rPr>
          <w:rFonts w:ascii="宋体" w:eastAsia="宋体" w:cs="宋体" w:hint="eastAsia"/>
          <w:sz w:val="24"/>
          <w:szCs w:val="24"/>
        </w:rPr>
        <w:t xml:space="preserve"> </w:t>
      </w:r>
      <w:r>
        <w:rPr>
          <w:rFonts w:ascii="宋体" w:eastAsia="宋体" w:cs="宋体" w:hint="eastAsia"/>
          <w:sz w:val="24"/>
          <w:szCs w:val="24"/>
        </w:rPr>
        <w:t>（用户登录与认证）登录在</w:t>
      </w:r>
      <w:proofErr w:type="gramStart"/>
      <w:r>
        <w:rPr>
          <w:rFonts w:ascii="宋体" w:eastAsia="宋体" w:cs="宋体" w:hint="eastAsia"/>
          <w:sz w:val="24"/>
          <w:szCs w:val="24"/>
        </w:rPr>
        <w:t>集成主</w:t>
      </w:r>
      <w:proofErr w:type="gramEnd"/>
      <w:r>
        <w:rPr>
          <w:rFonts w:ascii="宋体" w:eastAsia="宋体" w:cs="宋体" w:hint="eastAsia"/>
          <w:sz w:val="24"/>
          <w:szCs w:val="24"/>
        </w:rPr>
        <w:t>界面中，在登录主界面中展示的功能模块，每个模块的布局需合理、美观、紧凑。</w:t>
      </w:r>
    </w:p>
    <w:p w14:paraId="63C3D112" w14:textId="77777777" w:rsidR="00432EB0" w:rsidRDefault="002649CC">
      <w:pPr>
        <w:spacing w:line="360" w:lineRule="auto"/>
        <w:ind w:firstLineChars="200" w:firstLine="480"/>
        <w:rPr>
          <w:rFonts w:ascii="宋体" w:eastAsia="宋体" w:cs="宋体"/>
          <w:sz w:val="24"/>
          <w:szCs w:val="24"/>
        </w:rPr>
      </w:pPr>
      <w:r>
        <w:rPr>
          <w:rFonts w:ascii="宋体" w:eastAsia="宋体" w:cs="宋体" w:hint="eastAsia"/>
          <w:sz w:val="24"/>
          <w:szCs w:val="24"/>
        </w:rPr>
        <w:t>8</w:t>
      </w:r>
      <w:r>
        <w:rPr>
          <w:rFonts w:ascii="宋体" w:eastAsia="宋体" w:cs="宋体" w:hint="eastAsia"/>
          <w:sz w:val="24"/>
          <w:szCs w:val="24"/>
        </w:rPr>
        <w:t>、所有集成图形界面，都遵循界面风格来设计和开发，体现各个系统软件所呈现的整体效果。具体涉及的内容包括如下：界面色调、菜单快捷键和层级、对话框、工具栏、状态栏、系统标题等等。</w:t>
      </w:r>
    </w:p>
    <w:p w14:paraId="6A38939A" w14:textId="77777777" w:rsidR="00432EB0" w:rsidRDefault="002649CC">
      <w:pPr>
        <w:spacing w:line="360" w:lineRule="auto"/>
        <w:ind w:firstLineChars="200" w:firstLine="480"/>
        <w:rPr>
          <w:rFonts w:ascii="宋体" w:eastAsia="宋体" w:cs="宋体"/>
          <w:sz w:val="24"/>
          <w:szCs w:val="24"/>
        </w:rPr>
      </w:pPr>
      <w:r>
        <w:rPr>
          <w:rFonts w:ascii="宋体" w:eastAsia="宋体" w:cs="宋体" w:hint="eastAsia"/>
          <w:sz w:val="24"/>
          <w:szCs w:val="24"/>
        </w:rPr>
        <w:t>9</w:t>
      </w:r>
      <w:r>
        <w:rPr>
          <w:rFonts w:ascii="宋体" w:eastAsia="宋体" w:cs="宋体" w:hint="eastAsia"/>
          <w:sz w:val="24"/>
          <w:szCs w:val="24"/>
        </w:rPr>
        <w:t>、统一权限认证：程序界面启动时，必须调用统一的权限认证服务。用户在输入登录信息之后，系统可以根据用户的权限信息确定哪些功能可以操作，哪些禁止操作，所有用户进行集中管理。</w:t>
      </w:r>
    </w:p>
    <w:p w14:paraId="178379A7" w14:textId="77777777" w:rsidR="00432EB0" w:rsidRDefault="002649CC">
      <w:pPr>
        <w:spacing w:line="360" w:lineRule="auto"/>
        <w:ind w:firstLineChars="200" w:firstLine="480"/>
        <w:rPr>
          <w:rFonts w:ascii="宋体" w:eastAsia="宋体" w:cs="宋体"/>
          <w:sz w:val="24"/>
          <w:szCs w:val="24"/>
        </w:rPr>
      </w:pPr>
      <w:r>
        <w:rPr>
          <w:rFonts w:ascii="宋体" w:eastAsia="宋体" w:cs="宋体" w:hint="eastAsia"/>
          <w:sz w:val="24"/>
          <w:szCs w:val="24"/>
        </w:rPr>
        <w:t>1</w:t>
      </w:r>
      <w:r>
        <w:rPr>
          <w:rFonts w:ascii="宋体" w:eastAsia="宋体" w:cs="宋体"/>
          <w:sz w:val="24"/>
          <w:szCs w:val="24"/>
        </w:rPr>
        <w:t>0</w:t>
      </w:r>
      <w:r>
        <w:rPr>
          <w:rFonts w:ascii="宋体" w:eastAsia="宋体" w:cs="宋体" w:hint="eastAsia"/>
          <w:sz w:val="24"/>
          <w:szCs w:val="24"/>
        </w:rPr>
        <w:t>、系统平台应该具有灵活的可管理性与权限分配机制，具有优秀的自动化管理能力，以适应用户种类多，数量大的特点。</w:t>
      </w:r>
    </w:p>
    <w:p w14:paraId="29DEB511" w14:textId="77777777" w:rsidR="00432EB0" w:rsidRDefault="002649CC">
      <w:pPr>
        <w:spacing w:line="360" w:lineRule="auto"/>
        <w:ind w:firstLineChars="200" w:firstLine="480"/>
        <w:rPr>
          <w:rFonts w:ascii="宋体" w:eastAsia="宋体" w:cs="宋体"/>
          <w:sz w:val="24"/>
          <w:szCs w:val="24"/>
        </w:rPr>
      </w:pPr>
      <w:r>
        <w:rPr>
          <w:rFonts w:ascii="宋体" w:eastAsia="宋体" w:cs="宋体" w:hint="eastAsia"/>
          <w:sz w:val="24"/>
          <w:szCs w:val="24"/>
        </w:rPr>
        <w:t>1</w:t>
      </w:r>
      <w:r>
        <w:rPr>
          <w:rFonts w:ascii="宋体" w:eastAsia="宋体" w:cs="宋体"/>
          <w:sz w:val="24"/>
          <w:szCs w:val="24"/>
        </w:rPr>
        <w:t>1</w:t>
      </w:r>
      <w:r>
        <w:rPr>
          <w:rFonts w:ascii="宋体" w:eastAsia="宋体" w:cs="宋体" w:hint="eastAsia"/>
          <w:sz w:val="24"/>
          <w:szCs w:val="24"/>
        </w:rPr>
        <w:t>、松耦合原则：保证集成的各个模块的独立运行，无论</w:t>
      </w:r>
      <w:r>
        <w:rPr>
          <w:rFonts w:ascii="宋体" w:eastAsia="宋体" w:cs="宋体" w:hint="eastAsia"/>
          <w:sz w:val="24"/>
          <w:szCs w:val="24"/>
        </w:rPr>
        <w:t>是调用业务系统的功能，还是使用数据和访问数据库，都不能影响各业务模块的正常运行，各模块之间也不能相互影响。</w:t>
      </w:r>
    </w:p>
    <w:p w14:paraId="5FD505E5" w14:textId="77777777" w:rsidR="00432EB0" w:rsidRDefault="002649CC">
      <w:pPr>
        <w:spacing w:line="360" w:lineRule="auto"/>
        <w:ind w:firstLineChars="200" w:firstLine="480"/>
        <w:rPr>
          <w:rFonts w:ascii="宋体" w:eastAsia="宋体" w:cs="宋体"/>
          <w:sz w:val="24"/>
          <w:szCs w:val="24"/>
        </w:rPr>
      </w:pPr>
      <w:r>
        <w:rPr>
          <w:rFonts w:ascii="宋体" w:eastAsia="宋体" w:cs="宋体" w:hint="eastAsia"/>
          <w:sz w:val="24"/>
          <w:szCs w:val="24"/>
        </w:rPr>
        <w:t>1</w:t>
      </w:r>
      <w:r>
        <w:rPr>
          <w:rFonts w:ascii="宋体" w:eastAsia="宋体" w:cs="宋体"/>
          <w:sz w:val="24"/>
          <w:szCs w:val="24"/>
        </w:rPr>
        <w:t>2</w:t>
      </w:r>
      <w:r>
        <w:rPr>
          <w:rFonts w:ascii="宋体" w:eastAsia="宋体" w:cs="宋体" w:hint="eastAsia"/>
          <w:sz w:val="24"/>
          <w:szCs w:val="24"/>
        </w:rPr>
        <w:t>、易操作原则：充分考虑不同层面使用者的计算机操作水平和用户习惯，化繁为简、工作流利顺畅，保证用户在短时间内经过培训能够学习使用和操作系统平台。</w:t>
      </w:r>
      <w:r>
        <w:rPr>
          <w:rFonts w:ascii="宋体" w:eastAsia="宋体" w:cs="宋体" w:hint="eastAsia"/>
          <w:sz w:val="24"/>
          <w:szCs w:val="24"/>
        </w:rPr>
        <w:t xml:space="preserve"> </w:t>
      </w:r>
    </w:p>
    <w:p w14:paraId="0A500F4A" w14:textId="77777777" w:rsidR="00432EB0" w:rsidRDefault="002649CC">
      <w:pPr>
        <w:spacing w:line="360" w:lineRule="auto"/>
        <w:ind w:firstLineChars="200" w:firstLine="480"/>
        <w:rPr>
          <w:rFonts w:ascii="宋体" w:eastAsia="宋体" w:cs="宋体"/>
          <w:sz w:val="24"/>
          <w:szCs w:val="24"/>
        </w:rPr>
      </w:pPr>
      <w:r>
        <w:rPr>
          <w:rFonts w:ascii="宋体" w:eastAsia="宋体" w:cs="宋体" w:hint="eastAsia"/>
          <w:sz w:val="24"/>
          <w:szCs w:val="24"/>
        </w:rPr>
        <w:lastRenderedPageBreak/>
        <w:t>1</w:t>
      </w:r>
      <w:r>
        <w:rPr>
          <w:rFonts w:ascii="宋体" w:eastAsia="宋体" w:cs="宋体"/>
          <w:sz w:val="24"/>
          <w:szCs w:val="24"/>
        </w:rPr>
        <w:t>3</w:t>
      </w:r>
      <w:r>
        <w:rPr>
          <w:rFonts w:ascii="宋体" w:eastAsia="宋体" w:cs="宋体" w:hint="eastAsia"/>
          <w:sz w:val="24"/>
          <w:szCs w:val="24"/>
        </w:rPr>
        <w:t>、多渠道多终端多平台支持：为解决工学矛盾，充分利用移动互联网特点及用户的碎片化时间，平台应该提供具体</w:t>
      </w:r>
      <w:r>
        <w:rPr>
          <w:rFonts w:ascii="宋体" w:eastAsia="宋体" w:cs="宋体" w:hint="eastAsia"/>
          <w:sz w:val="24"/>
          <w:szCs w:val="24"/>
        </w:rPr>
        <w:t>PC</w:t>
      </w:r>
      <w:r>
        <w:rPr>
          <w:rFonts w:ascii="宋体" w:eastAsia="宋体" w:cs="宋体" w:hint="eastAsia"/>
          <w:sz w:val="24"/>
          <w:szCs w:val="24"/>
        </w:rPr>
        <w:t>端、</w:t>
      </w:r>
      <w:r>
        <w:rPr>
          <w:rFonts w:ascii="宋体" w:eastAsia="宋体" w:cs="宋体" w:hint="eastAsia"/>
          <w:sz w:val="24"/>
          <w:szCs w:val="24"/>
        </w:rPr>
        <w:t>APP</w:t>
      </w:r>
      <w:r>
        <w:rPr>
          <w:rFonts w:ascii="宋体" w:eastAsia="宋体" w:cs="宋体" w:hint="eastAsia"/>
          <w:sz w:val="24"/>
          <w:szCs w:val="24"/>
        </w:rPr>
        <w:t>（安卓与</w:t>
      </w:r>
      <w:r>
        <w:rPr>
          <w:rFonts w:ascii="宋体" w:eastAsia="宋体" w:cs="宋体" w:hint="eastAsia"/>
          <w:sz w:val="24"/>
          <w:szCs w:val="24"/>
        </w:rPr>
        <w:t>iOS</w:t>
      </w:r>
      <w:r>
        <w:rPr>
          <w:rFonts w:ascii="宋体" w:eastAsia="宋体" w:cs="宋体" w:hint="eastAsia"/>
          <w:sz w:val="24"/>
          <w:szCs w:val="24"/>
        </w:rPr>
        <w:t>）、</w:t>
      </w:r>
      <w:proofErr w:type="gramStart"/>
      <w:r>
        <w:rPr>
          <w:rFonts w:ascii="宋体" w:eastAsia="宋体" w:cs="宋体" w:hint="eastAsia"/>
          <w:sz w:val="24"/>
          <w:szCs w:val="24"/>
        </w:rPr>
        <w:t>微信小</w:t>
      </w:r>
      <w:proofErr w:type="gramEnd"/>
      <w:r>
        <w:rPr>
          <w:rFonts w:ascii="宋体" w:eastAsia="宋体" w:cs="宋体" w:hint="eastAsia"/>
          <w:sz w:val="24"/>
          <w:szCs w:val="24"/>
        </w:rPr>
        <w:t>程序的产品，方便用户使用。</w:t>
      </w:r>
    </w:p>
    <w:p w14:paraId="3C674F58" w14:textId="77777777" w:rsidR="00432EB0" w:rsidRDefault="002649CC">
      <w:pPr>
        <w:spacing w:line="360" w:lineRule="auto"/>
        <w:ind w:firstLineChars="200" w:firstLine="480"/>
        <w:rPr>
          <w:rFonts w:ascii="宋体" w:eastAsia="宋体" w:cs="宋体"/>
          <w:sz w:val="24"/>
          <w:szCs w:val="24"/>
        </w:rPr>
      </w:pPr>
      <w:r>
        <w:rPr>
          <w:rFonts w:ascii="宋体" w:eastAsia="宋体" w:cs="宋体" w:hint="eastAsia"/>
          <w:sz w:val="24"/>
          <w:szCs w:val="24"/>
        </w:rPr>
        <w:t>1</w:t>
      </w:r>
      <w:r>
        <w:rPr>
          <w:rFonts w:ascii="宋体" w:eastAsia="宋体" w:cs="宋体"/>
          <w:sz w:val="24"/>
          <w:szCs w:val="24"/>
        </w:rPr>
        <w:t>4</w:t>
      </w:r>
      <w:r>
        <w:rPr>
          <w:rFonts w:ascii="宋体" w:eastAsia="宋体" w:cs="宋体" w:hint="eastAsia"/>
          <w:sz w:val="24"/>
          <w:szCs w:val="24"/>
        </w:rPr>
        <w:t>、平台课件应有自主知识版权，在线观看平台课件应该顺畅无卡顿，应该充分利用先进的技</w:t>
      </w:r>
      <w:r>
        <w:rPr>
          <w:rFonts w:ascii="宋体" w:eastAsia="宋体" w:cs="宋体" w:hint="eastAsia"/>
          <w:sz w:val="24"/>
          <w:szCs w:val="24"/>
        </w:rPr>
        <w:t>术手段（</w:t>
      </w:r>
      <w:r>
        <w:rPr>
          <w:rFonts w:ascii="宋体" w:eastAsia="宋体" w:cs="宋体" w:hint="eastAsia"/>
          <w:sz w:val="24"/>
          <w:szCs w:val="24"/>
        </w:rPr>
        <w:t>P2P</w:t>
      </w:r>
      <w:r>
        <w:rPr>
          <w:rFonts w:ascii="宋体" w:eastAsia="宋体" w:cs="宋体" w:hint="eastAsia"/>
          <w:sz w:val="24"/>
          <w:szCs w:val="24"/>
        </w:rPr>
        <w:t>流媒体点播技术、</w:t>
      </w:r>
      <w:r>
        <w:rPr>
          <w:rFonts w:ascii="宋体" w:eastAsia="宋体" w:cs="宋体" w:hint="eastAsia"/>
          <w:sz w:val="24"/>
          <w:szCs w:val="24"/>
        </w:rPr>
        <w:t>CDN</w:t>
      </w:r>
      <w:r>
        <w:rPr>
          <w:rFonts w:ascii="宋体" w:eastAsia="宋体" w:cs="宋体" w:hint="eastAsia"/>
          <w:sz w:val="24"/>
          <w:szCs w:val="24"/>
        </w:rPr>
        <w:t>等）保障平台课件顺畅播放。</w:t>
      </w:r>
    </w:p>
    <w:p w14:paraId="625BA50E" w14:textId="77777777" w:rsidR="00432EB0" w:rsidRDefault="002649CC">
      <w:pPr>
        <w:pStyle w:val="2"/>
      </w:pPr>
      <w:bookmarkStart w:id="13" w:name="_Toc100521410"/>
      <w:r>
        <w:rPr>
          <w:rFonts w:hint="eastAsia"/>
        </w:rPr>
        <w:t>（四）运</w:t>
      </w:r>
      <w:proofErr w:type="gramStart"/>
      <w:r>
        <w:rPr>
          <w:rFonts w:hint="eastAsia"/>
        </w:rPr>
        <w:t>维保障</w:t>
      </w:r>
      <w:proofErr w:type="gramEnd"/>
      <w:r>
        <w:rPr>
          <w:rFonts w:hint="eastAsia"/>
        </w:rPr>
        <w:t>要求</w:t>
      </w:r>
      <w:bookmarkEnd w:id="13"/>
    </w:p>
    <w:p w14:paraId="70D7EBDD" w14:textId="77777777" w:rsidR="00432EB0" w:rsidRDefault="002649CC">
      <w:pPr>
        <w:pStyle w:val="3"/>
      </w:pPr>
      <w:bookmarkStart w:id="14" w:name="_Toc100521411"/>
      <w:r>
        <w:rPr>
          <w:rFonts w:hint="eastAsia"/>
        </w:rPr>
        <w:t>1</w:t>
      </w:r>
      <w:r>
        <w:t>、</w:t>
      </w:r>
      <w:r>
        <w:rPr>
          <w:rFonts w:hint="eastAsia"/>
        </w:rPr>
        <w:t>技术保障</w:t>
      </w:r>
      <w:bookmarkEnd w:id="14"/>
    </w:p>
    <w:p w14:paraId="26807F10" w14:textId="77777777" w:rsidR="00432EB0" w:rsidRDefault="002649CC">
      <w:pPr>
        <w:ind w:firstLineChars="200" w:firstLine="560"/>
        <w:rPr>
          <w:rFonts w:ascii="宋体" w:eastAsia="宋体"/>
          <w:sz w:val="22"/>
        </w:rPr>
      </w:pPr>
      <w:r>
        <w:rPr>
          <w:rFonts w:hint="eastAsia"/>
        </w:rPr>
        <w:t>（</w:t>
      </w:r>
      <w:r>
        <w:rPr>
          <w:rFonts w:hint="eastAsia"/>
        </w:rPr>
        <w:t>1</w:t>
      </w:r>
      <w:r>
        <w:rPr>
          <w:rFonts w:hint="eastAsia"/>
        </w:rPr>
        <w:t>）</w:t>
      </w:r>
      <w:proofErr w:type="gramStart"/>
      <w:r>
        <w:rPr>
          <w:rFonts w:hint="eastAsia"/>
        </w:rPr>
        <w:t>异地双</w:t>
      </w:r>
      <w:proofErr w:type="gramEnd"/>
      <w:r>
        <w:rPr>
          <w:rFonts w:hint="eastAsia"/>
        </w:rPr>
        <w:t>机房，一主</w:t>
      </w:r>
      <w:proofErr w:type="gramStart"/>
      <w:r>
        <w:rPr>
          <w:rFonts w:hint="eastAsia"/>
        </w:rPr>
        <w:t>一</w:t>
      </w:r>
      <w:proofErr w:type="gramEnd"/>
      <w:r>
        <w:rPr>
          <w:rFonts w:hint="eastAsia"/>
        </w:rPr>
        <w:t>备，可随时进行无缝热切换。</w:t>
      </w:r>
      <w:r>
        <w:rPr>
          <w:rFonts w:hint="eastAsia"/>
        </w:rPr>
        <w:t xml:space="preserve"> </w:t>
      </w:r>
    </w:p>
    <w:p w14:paraId="2A97535E" w14:textId="77777777" w:rsidR="00432EB0" w:rsidRDefault="002649CC">
      <w:pPr>
        <w:ind w:firstLineChars="200" w:firstLine="560"/>
        <w:rPr>
          <w:rFonts w:ascii="宋体" w:eastAsia="宋体"/>
          <w:sz w:val="22"/>
        </w:rPr>
      </w:pPr>
      <w:r>
        <w:rPr>
          <w:rFonts w:hint="eastAsia"/>
        </w:rPr>
        <w:t>（</w:t>
      </w:r>
      <w:r>
        <w:rPr>
          <w:rFonts w:hint="eastAsia"/>
        </w:rPr>
        <w:t>2</w:t>
      </w:r>
      <w:r>
        <w:rPr>
          <w:rFonts w:hint="eastAsia"/>
        </w:rPr>
        <w:t>）高出口带宽，多线</w:t>
      </w:r>
      <w:r>
        <w:rPr>
          <w:rFonts w:hint="eastAsia"/>
        </w:rPr>
        <w:t xml:space="preserve"> 500M BGP </w:t>
      </w:r>
      <w:r>
        <w:rPr>
          <w:rFonts w:hint="eastAsia"/>
        </w:rPr>
        <w:t>带宽，并且可随时扩容带宽。</w:t>
      </w:r>
      <w:r>
        <w:rPr>
          <w:rFonts w:hint="eastAsia"/>
        </w:rPr>
        <w:t xml:space="preserve"> </w:t>
      </w:r>
    </w:p>
    <w:p w14:paraId="0A660CBA" w14:textId="77777777" w:rsidR="00432EB0" w:rsidRDefault="002649CC">
      <w:pPr>
        <w:ind w:firstLineChars="200" w:firstLine="560"/>
        <w:rPr>
          <w:rFonts w:ascii="宋体" w:eastAsia="宋体"/>
          <w:sz w:val="22"/>
        </w:rPr>
      </w:pPr>
      <w:r>
        <w:rPr>
          <w:rFonts w:hint="eastAsia"/>
        </w:rPr>
        <w:t>（</w:t>
      </w:r>
      <w:r>
        <w:rPr>
          <w:rFonts w:hint="eastAsia"/>
        </w:rPr>
        <w:t>3</w:t>
      </w:r>
      <w:r>
        <w:rPr>
          <w:rFonts w:hint="eastAsia"/>
        </w:rPr>
        <w:t>）</w:t>
      </w:r>
      <w:r>
        <w:rPr>
          <w:rFonts w:hint="eastAsia"/>
        </w:rPr>
        <w:t xml:space="preserve">CDN </w:t>
      </w:r>
      <w:r>
        <w:rPr>
          <w:rFonts w:hint="eastAsia"/>
        </w:rPr>
        <w:t>缓存加速，全国范围内保证访问顺畅。</w:t>
      </w:r>
      <w:r>
        <w:rPr>
          <w:rFonts w:hint="eastAsia"/>
        </w:rPr>
        <w:t xml:space="preserve"> </w:t>
      </w:r>
    </w:p>
    <w:p w14:paraId="0802EB4E" w14:textId="77777777" w:rsidR="00432EB0" w:rsidRDefault="002649CC">
      <w:pPr>
        <w:ind w:firstLineChars="200" w:firstLine="560"/>
      </w:pPr>
      <w:r>
        <w:rPr>
          <w:rFonts w:hint="eastAsia"/>
        </w:rPr>
        <w:t>（</w:t>
      </w:r>
      <w:r>
        <w:rPr>
          <w:rFonts w:hint="eastAsia"/>
        </w:rPr>
        <w:t>4</w:t>
      </w:r>
      <w:r>
        <w:rPr>
          <w:rFonts w:hint="eastAsia"/>
        </w:rPr>
        <w:t>）数据异地容灾备份，保存</w:t>
      </w:r>
      <w:r>
        <w:rPr>
          <w:rFonts w:hint="eastAsia"/>
        </w:rPr>
        <w:t xml:space="preserve"> N+3 </w:t>
      </w:r>
      <w:r>
        <w:rPr>
          <w:rFonts w:hint="eastAsia"/>
        </w:rPr>
        <w:t>份副本，确保数据不丢失。</w:t>
      </w:r>
    </w:p>
    <w:p w14:paraId="7309B77F" w14:textId="77777777" w:rsidR="00432EB0" w:rsidRDefault="002649CC">
      <w:pPr>
        <w:ind w:firstLineChars="200" w:firstLine="560"/>
        <w:rPr>
          <w:rFonts w:ascii="宋体" w:eastAsia="宋体"/>
          <w:sz w:val="22"/>
        </w:rPr>
      </w:pPr>
      <w:r>
        <w:rPr>
          <w:rFonts w:hint="eastAsia"/>
        </w:rPr>
        <w:t>（</w:t>
      </w:r>
      <w:r>
        <w:rPr>
          <w:rFonts w:hint="eastAsia"/>
        </w:rPr>
        <w:t>5</w:t>
      </w:r>
      <w:r>
        <w:rPr>
          <w:rFonts w:hint="eastAsia"/>
        </w:rPr>
        <w:t>）针对网络（带宽使用率）、服务器（</w:t>
      </w:r>
      <w:r>
        <w:rPr>
          <w:rFonts w:hint="eastAsia"/>
        </w:rPr>
        <w:t>CPU</w:t>
      </w:r>
      <w:r>
        <w:rPr>
          <w:rFonts w:hint="eastAsia"/>
        </w:rPr>
        <w:t>、内存、存储、磁盘</w:t>
      </w:r>
      <w:r>
        <w:rPr>
          <w:rFonts w:hint="eastAsia"/>
        </w:rPr>
        <w:t>IO</w:t>
      </w:r>
      <w:r>
        <w:rPr>
          <w:rFonts w:hint="eastAsia"/>
        </w:rPr>
        <w:t>等）、应用（用户并发数、连接数等）进行实时监控，运维团队</w:t>
      </w:r>
      <w:r>
        <w:rPr>
          <w:rFonts w:hint="eastAsia"/>
        </w:rPr>
        <w:t xml:space="preserve"> 7*24 </w:t>
      </w:r>
      <w:r>
        <w:rPr>
          <w:rFonts w:hint="eastAsia"/>
        </w:rPr>
        <w:t>小时现场值守。</w:t>
      </w:r>
    </w:p>
    <w:p w14:paraId="56D16AC3" w14:textId="77777777" w:rsidR="00432EB0" w:rsidRDefault="002649CC">
      <w:pPr>
        <w:pStyle w:val="3"/>
        <w:rPr>
          <w:rFonts w:ascii="宋体" w:eastAsia="宋体"/>
          <w:sz w:val="24"/>
          <w:szCs w:val="24"/>
        </w:rPr>
      </w:pPr>
      <w:bookmarkStart w:id="15" w:name="_Toc100521412"/>
      <w:r>
        <w:rPr>
          <w:rFonts w:hint="eastAsia"/>
        </w:rPr>
        <w:t>2</w:t>
      </w:r>
      <w:r>
        <w:rPr>
          <w:rFonts w:hint="eastAsia"/>
        </w:rPr>
        <w:t>、应急预案</w:t>
      </w:r>
      <w:bookmarkEnd w:id="15"/>
      <w:r>
        <w:rPr>
          <w:rFonts w:hint="eastAsia"/>
        </w:rPr>
        <w:t xml:space="preserve"> </w:t>
      </w:r>
    </w:p>
    <w:p w14:paraId="3AF99CC6" w14:textId="77777777" w:rsidR="00432EB0" w:rsidRDefault="002649CC">
      <w:pPr>
        <w:widowControl/>
        <w:ind w:firstLineChars="200" w:firstLine="560"/>
        <w:jc w:val="left"/>
        <w:rPr>
          <w:rFonts w:ascii="宋体" w:eastAsia="宋体" w:cs="宋体"/>
          <w:kern w:val="0"/>
          <w:sz w:val="22"/>
        </w:rPr>
      </w:pPr>
      <w:r>
        <w:rPr>
          <w:rFonts w:ascii="仿宋_GB2312" w:eastAsia="仿宋_GB2312" w:cs="宋体" w:hint="eastAsia"/>
          <w:color w:val="000000"/>
          <w:kern w:val="0"/>
          <w:szCs w:val="28"/>
        </w:rPr>
        <w:t>（</w:t>
      </w:r>
      <w:r>
        <w:rPr>
          <w:rFonts w:ascii="仿宋_GB2312" w:eastAsia="仿宋_GB2312" w:cs="宋体" w:hint="eastAsia"/>
          <w:color w:val="000000"/>
          <w:kern w:val="0"/>
          <w:szCs w:val="28"/>
        </w:rPr>
        <w:t>1</w:t>
      </w:r>
      <w:r>
        <w:rPr>
          <w:rFonts w:ascii="仿宋_GB2312" w:eastAsia="仿宋_GB2312" w:cs="宋体" w:hint="eastAsia"/>
          <w:color w:val="000000"/>
          <w:kern w:val="0"/>
          <w:szCs w:val="28"/>
        </w:rPr>
        <w:t>）如果扫描二</w:t>
      </w:r>
      <w:proofErr w:type="gramStart"/>
      <w:r>
        <w:rPr>
          <w:rFonts w:ascii="仿宋_GB2312" w:eastAsia="仿宋_GB2312" w:cs="宋体" w:hint="eastAsia"/>
          <w:color w:val="000000"/>
          <w:kern w:val="0"/>
          <w:szCs w:val="28"/>
        </w:rPr>
        <w:t>维码出现</w:t>
      </w:r>
      <w:proofErr w:type="gramEnd"/>
      <w:r>
        <w:rPr>
          <w:rFonts w:ascii="仿宋_GB2312" w:eastAsia="仿宋_GB2312" w:cs="宋体" w:hint="eastAsia"/>
          <w:color w:val="000000"/>
          <w:kern w:val="0"/>
          <w:szCs w:val="28"/>
        </w:rPr>
        <w:t>无响应状态，用户端排查手机网络问题，更换其他无线</w:t>
      </w:r>
      <w:r>
        <w:rPr>
          <w:rFonts w:ascii="仿宋_GB2312" w:eastAsia="仿宋_GB2312" w:cs="宋体" w:hint="eastAsia"/>
          <w:color w:val="000000"/>
          <w:kern w:val="0"/>
          <w:szCs w:val="28"/>
        </w:rPr>
        <w:t xml:space="preserve"> WIFI </w:t>
      </w:r>
      <w:r>
        <w:rPr>
          <w:rFonts w:ascii="仿宋_GB2312" w:eastAsia="仿宋_GB2312" w:cs="宋体" w:hint="eastAsia"/>
          <w:color w:val="000000"/>
          <w:kern w:val="0"/>
          <w:szCs w:val="28"/>
        </w:rPr>
        <w:t>或使用数据流</w:t>
      </w:r>
      <w:r>
        <w:rPr>
          <w:rFonts w:ascii="仿宋_GB2312" w:eastAsia="仿宋_GB2312" w:cs="宋体" w:hint="eastAsia"/>
          <w:color w:val="000000"/>
          <w:kern w:val="0"/>
          <w:szCs w:val="28"/>
        </w:rPr>
        <w:t xml:space="preserve"> </w:t>
      </w:r>
    </w:p>
    <w:p w14:paraId="15001AEB" w14:textId="77777777" w:rsidR="00432EB0" w:rsidRDefault="002649CC">
      <w:pPr>
        <w:widowControl/>
        <w:jc w:val="left"/>
        <w:rPr>
          <w:rFonts w:ascii="宋体" w:eastAsia="宋体" w:cs="宋体"/>
          <w:kern w:val="0"/>
          <w:sz w:val="22"/>
        </w:rPr>
      </w:pPr>
      <w:r>
        <w:rPr>
          <w:rFonts w:ascii="仿宋_GB2312" w:eastAsia="仿宋_GB2312" w:cs="宋体" w:hint="eastAsia"/>
          <w:color w:val="000000"/>
          <w:kern w:val="0"/>
          <w:szCs w:val="28"/>
        </w:rPr>
        <w:t>量。</w:t>
      </w:r>
      <w:r>
        <w:rPr>
          <w:rFonts w:ascii="仿宋_GB2312" w:eastAsia="仿宋_GB2312" w:cs="宋体" w:hint="eastAsia"/>
          <w:color w:val="000000"/>
          <w:kern w:val="0"/>
          <w:szCs w:val="28"/>
        </w:rPr>
        <w:t xml:space="preserve"> </w:t>
      </w:r>
    </w:p>
    <w:p w14:paraId="40156BAF" w14:textId="77777777" w:rsidR="00432EB0" w:rsidRDefault="002649CC">
      <w:pPr>
        <w:widowControl/>
        <w:ind w:firstLineChars="200" w:firstLine="560"/>
        <w:jc w:val="left"/>
        <w:rPr>
          <w:rFonts w:ascii="宋体" w:eastAsia="宋体" w:cs="宋体"/>
          <w:kern w:val="0"/>
          <w:sz w:val="22"/>
        </w:rPr>
      </w:pPr>
      <w:bookmarkStart w:id="16" w:name="_Hlk100520897"/>
      <w:r>
        <w:rPr>
          <w:rFonts w:ascii="仿宋_GB2312" w:eastAsia="仿宋_GB2312" w:cs="宋体" w:hint="eastAsia"/>
          <w:color w:val="000000"/>
          <w:kern w:val="0"/>
          <w:szCs w:val="28"/>
        </w:rPr>
        <w:t>（</w:t>
      </w:r>
      <w:r>
        <w:rPr>
          <w:rFonts w:ascii="仿宋_GB2312" w:eastAsia="仿宋_GB2312" w:cs="宋体"/>
          <w:color w:val="000000"/>
          <w:kern w:val="0"/>
          <w:szCs w:val="28"/>
        </w:rPr>
        <w:t>2</w:t>
      </w:r>
      <w:r>
        <w:rPr>
          <w:rFonts w:ascii="仿宋_GB2312" w:eastAsia="仿宋_GB2312" w:cs="宋体" w:hint="eastAsia"/>
          <w:color w:val="000000"/>
          <w:kern w:val="0"/>
          <w:szCs w:val="28"/>
        </w:rPr>
        <w:t>）</w:t>
      </w:r>
      <w:bookmarkEnd w:id="16"/>
      <w:r>
        <w:rPr>
          <w:rFonts w:ascii="仿宋_GB2312" w:eastAsia="仿宋_GB2312" w:cs="宋体" w:hint="eastAsia"/>
          <w:color w:val="000000"/>
          <w:kern w:val="0"/>
          <w:szCs w:val="28"/>
        </w:rPr>
        <w:t>排查机房带宽使用情况，如带宽使用率过高，通过升级带宽</w:t>
      </w:r>
      <w:r>
        <w:rPr>
          <w:rFonts w:ascii="仿宋_GB2312" w:eastAsia="仿宋_GB2312" w:cs="宋体" w:hint="eastAsia"/>
          <w:color w:val="000000"/>
          <w:kern w:val="0"/>
          <w:szCs w:val="28"/>
        </w:rPr>
        <w:t xml:space="preserve"> </w:t>
      </w:r>
    </w:p>
    <w:p w14:paraId="10D0E8E7" w14:textId="77777777" w:rsidR="00432EB0" w:rsidRDefault="002649CC">
      <w:pPr>
        <w:widowControl/>
        <w:jc w:val="left"/>
        <w:rPr>
          <w:rFonts w:ascii="宋体" w:eastAsia="宋体" w:cs="宋体"/>
          <w:kern w:val="0"/>
          <w:sz w:val="22"/>
        </w:rPr>
      </w:pPr>
      <w:r>
        <w:rPr>
          <w:rFonts w:ascii="仿宋_GB2312" w:eastAsia="仿宋_GB2312" w:cs="宋体" w:hint="eastAsia"/>
          <w:color w:val="000000"/>
          <w:kern w:val="0"/>
          <w:szCs w:val="28"/>
        </w:rPr>
        <w:lastRenderedPageBreak/>
        <w:t>解决，预计需要</w:t>
      </w:r>
      <w:r>
        <w:rPr>
          <w:rFonts w:ascii="仿宋_GB2312" w:eastAsia="仿宋_GB2312" w:cs="宋体" w:hint="eastAsia"/>
          <w:color w:val="000000"/>
          <w:kern w:val="0"/>
          <w:szCs w:val="28"/>
        </w:rPr>
        <w:t xml:space="preserve"> 15 </w:t>
      </w:r>
      <w:r>
        <w:rPr>
          <w:rFonts w:ascii="仿宋_GB2312" w:eastAsia="仿宋_GB2312" w:cs="宋体" w:hint="eastAsia"/>
          <w:color w:val="000000"/>
          <w:kern w:val="0"/>
          <w:szCs w:val="28"/>
        </w:rPr>
        <w:t>分钟。</w:t>
      </w:r>
      <w:r>
        <w:rPr>
          <w:rFonts w:ascii="仿宋_GB2312" w:eastAsia="仿宋_GB2312" w:cs="宋体" w:hint="eastAsia"/>
          <w:color w:val="000000"/>
          <w:kern w:val="0"/>
          <w:szCs w:val="28"/>
        </w:rPr>
        <w:t xml:space="preserve"> </w:t>
      </w:r>
    </w:p>
    <w:p w14:paraId="39838E9B" w14:textId="77777777" w:rsidR="00432EB0" w:rsidRDefault="002649CC">
      <w:pPr>
        <w:widowControl/>
        <w:ind w:firstLineChars="200" w:firstLine="560"/>
        <w:jc w:val="left"/>
        <w:rPr>
          <w:rFonts w:ascii="宋体" w:eastAsia="宋体" w:cs="宋体"/>
          <w:kern w:val="0"/>
          <w:sz w:val="22"/>
        </w:rPr>
      </w:pPr>
      <w:r>
        <w:rPr>
          <w:rFonts w:ascii="仿宋_GB2312" w:eastAsia="仿宋_GB2312" w:cs="宋体" w:hint="eastAsia"/>
          <w:color w:val="000000"/>
          <w:kern w:val="0"/>
          <w:szCs w:val="28"/>
        </w:rPr>
        <w:t>（</w:t>
      </w:r>
      <w:r>
        <w:rPr>
          <w:rFonts w:ascii="仿宋_GB2312" w:eastAsia="仿宋_GB2312" w:cs="宋体"/>
          <w:color w:val="000000"/>
          <w:kern w:val="0"/>
          <w:szCs w:val="28"/>
        </w:rPr>
        <w:t>3</w:t>
      </w:r>
      <w:r>
        <w:rPr>
          <w:rFonts w:ascii="仿宋_GB2312" w:eastAsia="仿宋_GB2312" w:cs="宋体" w:hint="eastAsia"/>
          <w:color w:val="000000"/>
          <w:kern w:val="0"/>
          <w:szCs w:val="28"/>
        </w:rPr>
        <w:t>）排查应用服务器</w:t>
      </w:r>
      <w:r>
        <w:rPr>
          <w:rFonts w:ascii="仿宋_GB2312" w:eastAsia="仿宋_GB2312" w:cs="宋体" w:hint="eastAsia"/>
          <w:color w:val="000000"/>
          <w:kern w:val="0"/>
          <w:szCs w:val="28"/>
        </w:rPr>
        <w:t xml:space="preserve"> CPU,</w:t>
      </w:r>
      <w:r>
        <w:rPr>
          <w:rFonts w:ascii="仿宋_GB2312" w:eastAsia="仿宋_GB2312" w:cs="宋体" w:hint="eastAsia"/>
          <w:color w:val="000000"/>
          <w:kern w:val="0"/>
          <w:szCs w:val="28"/>
        </w:rPr>
        <w:t>内存等系统资源使用情况，如使用率过高，通过负载均衡器添加服务器数量分担访问负载，添加服务器预计需要</w:t>
      </w:r>
      <w:r>
        <w:rPr>
          <w:rFonts w:ascii="仿宋_GB2312" w:eastAsia="仿宋_GB2312" w:cs="宋体" w:hint="eastAsia"/>
          <w:color w:val="000000"/>
          <w:kern w:val="0"/>
          <w:szCs w:val="28"/>
        </w:rPr>
        <w:t xml:space="preserve"> 15-20 </w:t>
      </w:r>
      <w:r>
        <w:rPr>
          <w:rFonts w:ascii="仿宋_GB2312" w:eastAsia="仿宋_GB2312" w:cs="宋体" w:hint="eastAsia"/>
          <w:color w:val="000000"/>
          <w:kern w:val="0"/>
          <w:szCs w:val="28"/>
        </w:rPr>
        <w:t>分钟。</w:t>
      </w:r>
      <w:r>
        <w:rPr>
          <w:rFonts w:ascii="仿宋_GB2312" w:eastAsia="仿宋_GB2312" w:cs="宋体" w:hint="eastAsia"/>
          <w:color w:val="000000"/>
          <w:kern w:val="0"/>
          <w:szCs w:val="28"/>
        </w:rPr>
        <w:t xml:space="preserve"> </w:t>
      </w:r>
    </w:p>
    <w:p w14:paraId="07029BFD" w14:textId="77777777" w:rsidR="00432EB0" w:rsidRDefault="002649CC">
      <w:pPr>
        <w:widowControl/>
        <w:ind w:firstLineChars="200" w:firstLine="560"/>
        <w:jc w:val="left"/>
        <w:rPr>
          <w:rFonts w:ascii="宋体" w:eastAsia="宋体" w:cs="宋体"/>
          <w:kern w:val="0"/>
          <w:sz w:val="22"/>
        </w:rPr>
      </w:pPr>
      <w:r>
        <w:rPr>
          <w:rFonts w:ascii="仿宋_GB2312" w:eastAsia="仿宋_GB2312" w:cs="宋体" w:hint="eastAsia"/>
          <w:color w:val="000000"/>
          <w:kern w:val="0"/>
          <w:szCs w:val="28"/>
        </w:rPr>
        <w:t>（</w:t>
      </w:r>
      <w:r>
        <w:rPr>
          <w:rFonts w:ascii="仿宋_GB2312" w:eastAsia="仿宋_GB2312" w:cs="宋体"/>
          <w:color w:val="000000"/>
          <w:kern w:val="0"/>
          <w:szCs w:val="28"/>
        </w:rPr>
        <w:t>4</w:t>
      </w:r>
      <w:r>
        <w:rPr>
          <w:rFonts w:ascii="仿宋_GB2312" w:eastAsia="仿宋_GB2312" w:cs="宋体" w:hint="eastAsia"/>
          <w:color w:val="000000"/>
          <w:kern w:val="0"/>
          <w:szCs w:val="28"/>
        </w:rPr>
        <w:t>）如果完善信息时出现卡顿，无响应状态排查机房带宽使用情况，如带宽使用率过高，通过升级带宽解决，预计需要</w:t>
      </w:r>
      <w:r>
        <w:rPr>
          <w:rFonts w:ascii="仿宋_GB2312" w:eastAsia="仿宋_GB2312" w:cs="宋体" w:hint="eastAsia"/>
          <w:color w:val="000000"/>
          <w:kern w:val="0"/>
          <w:szCs w:val="28"/>
        </w:rPr>
        <w:t>15</w:t>
      </w:r>
      <w:r>
        <w:rPr>
          <w:rFonts w:ascii="仿宋_GB2312" w:eastAsia="仿宋_GB2312" w:cs="宋体" w:hint="eastAsia"/>
          <w:color w:val="000000"/>
          <w:kern w:val="0"/>
          <w:szCs w:val="28"/>
        </w:rPr>
        <w:t>分钟。</w:t>
      </w:r>
    </w:p>
    <w:p w14:paraId="0A26FDEC" w14:textId="77777777" w:rsidR="00432EB0" w:rsidRDefault="002649CC">
      <w:pPr>
        <w:widowControl/>
        <w:ind w:firstLineChars="200" w:firstLine="560"/>
        <w:jc w:val="left"/>
        <w:rPr>
          <w:rFonts w:ascii="宋体" w:eastAsia="宋体" w:cs="宋体"/>
          <w:kern w:val="0"/>
          <w:sz w:val="22"/>
        </w:rPr>
      </w:pPr>
      <w:r>
        <w:rPr>
          <w:rFonts w:ascii="仿宋_GB2312" w:eastAsia="仿宋_GB2312" w:cs="宋体" w:hint="eastAsia"/>
          <w:color w:val="000000"/>
          <w:kern w:val="0"/>
          <w:szCs w:val="28"/>
        </w:rPr>
        <w:t>（</w:t>
      </w:r>
      <w:r>
        <w:rPr>
          <w:rFonts w:ascii="仿宋_GB2312" w:eastAsia="仿宋_GB2312" w:cs="宋体"/>
          <w:color w:val="000000"/>
          <w:kern w:val="0"/>
          <w:szCs w:val="28"/>
        </w:rPr>
        <w:t>5</w:t>
      </w:r>
      <w:r>
        <w:rPr>
          <w:rFonts w:ascii="仿宋_GB2312" w:eastAsia="仿宋_GB2312" w:cs="宋体" w:hint="eastAsia"/>
          <w:color w:val="000000"/>
          <w:kern w:val="0"/>
          <w:szCs w:val="28"/>
        </w:rPr>
        <w:t>）排查应用服务器及数据库服务器</w:t>
      </w:r>
      <w:r>
        <w:rPr>
          <w:rFonts w:ascii="仿宋_GB2312" w:eastAsia="仿宋_GB2312" w:cs="宋体" w:hint="eastAsia"/>
          <w:color w:val="000000"/>
          <w:kern w:val="0"/>
          <w:szCs w:val="28"/>
        </w:rPr>
        <w:t xml:space="preserve"> CP</w:t>
      </w:r>
      <w:r>
        <w:rPr>
          <w:rFonts w:ascii="仿宋_GB2312" w:eastAsia="仿宋_GB2312" w:cs="宋体" w:hint="eastAsia"/>
          <w:color w:val="000000"/>
          <w:kern w:val="0"/>
          <w:szCs w:val="28"/>
        </w:rPr>
        <w:t>U,</w:t>
      </w:r>
      <w:r>
        <w:rPr>
          <w:rFonts w:ascii="仿宋_GB2312" w:eastAsia="仿宋_GB2312" w:cs="宋体" w:hint="eastAsia"/>
          <w:color w:val="000000"/>
          <w:kern w:val="0"/>
          <w:szCs w:val="28"/>
        </w:rPr>
        <w:t>内存等系统资源使用情况，如使用率过高，通过负载均衡器添加服务器数量分担访问负载，添加服务器预计需要</w:t>
      </w:r>
      <w:r>
        <w:rPr>
          <w:rFonts w:ascii="仿宋_GB2312" w:eastAsia="仿宋_GB2312" w:cs="宋体" w:hint="eastAsia"/>
          <w:color w:val="000000"/>
          <w:kern w:val="0"/>
          <w:szCs w:val="28"/>
        </w:rPr>
        <w:t xml:space="preserve"> 15-20 </w:t>
      </w:r>
      <w:r>
        <w:rPr>
          <w:rFonts w:ascii="仿宋_GB2312" w:eastAsia="仿宋_GB2312" w:cs="宋体" w:hint="eastAsia"/>
          <w:color w:val="000000"/>
          <w:kern w:val="0"/>
          <w:szCs w:val="28"/>
        </w:rPr>
        <w:t>分钟。</w:t>
      </w:r>
      <w:r>
        <w:rPr>
          <w:rFonts w:ascii="仿宋_GB2312" w:eastAsia="仿宋_GB2312" w:cs="宋体" w:hint="eastAsia"/>
          <w:color w:val="000000"/>
          <w:kern w:val="0"/>
          <w:szCs w:val="28"/>
        </w:rPr>
        <w:t xml:space="preserve"> </w:t>
      </w:r>
    </w:p>
    <w:p w14:paraId="14E80561" w14:textId="77777777" w:rsidR="00432EB0" w:rsidRDefault="002649CC">
      <w:pPr>
        <w:widowControl/>
        <w:ind w:firstLineChars="200" w:firstLine="560"/>
        <w:jc w:val="left"/>
        <w:rPr>
          <w:rFonts w:ascii="宋体" w:eastAsia="宋体" w:cs="宋体"/>
          <w:kern w:val="0"/>
          <w:sz w:val="22"/>
        </w:rPr>
      </w:pPr>
      <w:r>
        <w:rPr>
          <w:rFonts w:ascii="仿宋_GB2312" w:eastAsia="仿宋_GB2312" w:cs="宋体" w:hint="eastAsia"/>
          <w:color w:val="000000"/>
          <w:kern w:val="0"/>
          <w:szCs w:val="28"/>
        </w:rPr>
        <w:t>（</w:t>
      </w:r>
      <w:r>
        <w:rPr>
          <w:rFonts w:ascii="仿宋_GB2312" w:eastAsia="仿宋_GB2312" w:cs="宋体"/>
          <w:color w:val="000000"/>
          <w:kern w:val="0"/>
          <w:szCs w:val="28"/>
        </w:rPr>
        <w:t>6</w:t>
      </w:r>
      <w:r>
        <w:rPr>
          <w:rFonts w:ascii="仿宋_GB2312" w:eastAsia="仿宋_GB2312" w:cs="宋体" w:hint="eastAsia"/>
          <w:color w:val="000000"/>
          <w:kern w:val="0"/>
          <w:szCs w:val="28"/>
        </w:rPr>
        <w:t>）如果没有获取到测试题，页面出现空白现象排查数据库服务器状态，如数据库服务器连接异常，通过切换至备用数据库服务器，恢复系统正常访问。</w:t>
      </w:r>
      <w:r>
        <w:rPr>
          <w:rFonts w:ascii="仿宋_GB2312" w:eastAsia="仿宋_GB2312" w:cs="宋体" w:hint="eastAsia"/>
          <w:color w:val="000000"/>
          <w:kern w:val="0"/>
          <w:szCs w:val="28"/>
        </w:rPr>
        <w:t xml:space="preserve"> </w:t>
      </w:r>
    </w:p>
    <w:p w14:paraId="24230806" w14:textId="77777777" w:rsidR="00432EB0" w:rsidRDefault="002649CC">
      <w:pPr>
        <w:widowControl/>
        <w:ind w:firstLineChars="200" w:firstLine="560"/>
        <w:jc w:val="left"/>
        <w:rPr>
          <w:rFonts w:ascii="宋体" w:eastAsia="宋体" w:cs="宋体"/>
          <w:kern w:val="0"/>
          <w:sz w:val="22"/>
        </w:rPr>
      </w:pPr>
      <w:r>
        <w:rPr>
          <w:rFonts w:ascii="仿宋_GB2312" w:eastAsia="仿宋_GB2312" w:cs="宋体" w:hint="eastAsia"/>
          <w:color w:val="000000"/>
          <w:kern w:val="0"/>
          <w:szCs w:val="28"/>
        </w:rPr>
        <w:t>（</w:t>
      </w:r>
      <w:r>
        <w:rPr>
          <w:rFonts w:ascii="仿宋_GB2312" w:eastAsia="仿宋_GB2312" w:cs="宋体"/>
          <w:color w:val="000000"/>
          <w:kern w:val="0"/>
          <w:szCs w:val="28"/>
        </w:rPr>
        <w:t>7</w:t>
      </w:r>
      <w:r>
        <w:rPr>
          <w:rFonts w:ascii="仿宋_GB2312" w:eastAsia="仿宋_GB2312" w:cs="宋体" w:hint="eastAsia"/>
          <w:color w:val="000000"/>
          <w:kern w:val="0"/>
          <w:szCs w:val="28"/>
        </w:rPr>
        <w:t>）如果提交时</w:t>
      </w:r>
      <w:proofErr w:type="gramStart"/>
      <w:r>
        <w:rPr>
          <w:rFonts w:ascii="仿宋_GB2312" w:eastAsia="仿宋_GB2312" w:cs="宋体" w:hint="eastAsia"/>
          <w:color w:val="000000"/>
          <w:kern w:val="0"/>
          <w:szCs w:val="28"/>
        </w:rPr>
        <w:t>遇到卡顿</w:t>
      </w:r>
      <w:proofErr w:type="gramEnd"/>
      <w:r>
        <w:rPr>
          <w:rFonts w:ascii="仿宋_GB2312" w:eastAsia="仿宋_GB2312" w:cs="宋体" w:hint="eastAsia"/>
          <w:color w:val="000000"/>
          <w:kern w:val="0"/>
          <w:szCs w:val="28"/>
        </w:rPr>
        <w:t>，无响应状态排查数据库服务器状态，如数据库服务器连接异常，通过切换至备用数据库服务器，恢复系统正常访问。</w:t>
      </w:r>
      <w:r>
        <w:rPr>
          <w:rFonts w:ascii="仿宋_GB2312" w:eastAsia="仿宋_GB2312" w:cs="宋体" w:hint="eastAsia"/>
          <w:color w:val="000000"/>
          <w:kern w:val="0"/>
          <w:szCs w:val="28"/>
        </w:rPr>
        <w:t xml:space="preserve"> </w:t>
      </w:r>
    </w:p>
    <w:p w14:paraId="6EF780FB" w14:textId="77777777" w:rsidR="00432EB0" w:rsidRDefault="002649CC">
      <w:pPr>
        <w:widowControl/>
        <w:ind w:firstLineChars="200" w:firstLine="560"/>
        <w:jc w:val="left"/>
        <w:rPr>
          <w:rFonts w:ascii="宋体" w:eastAsia="宋体" w:cs="宋体"/>
          <w:kern w:val="0"/>
          <w:sz w:val="22"/>
        </w:rPr>
      </w:pPr>
      <w:r>
        <w:rPr>
          <w:rFonts w:ascii="仿宋_GB2312" w:eastAsia="仿宋_GB2312" w:cs="宋体" w:hint="eastAsia"/>
          <w:color w:val="000000"/>
          <w:kern w:val="0"/>
          <w:szCs w:val="28"/>
        </w:rPr>
        <w:t>（</w:t>
      </w:r>
      <w:r>
        <w:rPr>
          <w:rFonts w:ascii="仿宋_GB2312" w:eastAsia="仿宋_GB2312" w:cs="宋体"/>
          <w:color w:val="000000"/>
          <w:kern w:val="0"/>
          <w:szCs w:val="28"/>
        </w:rPr>
        <w:t>8</w:t>
      </w:r>
      <w:r>
        <w:rPr>
          <w:rFonts w:ascii="仿宋_GB2312" w:eastAsia="仿宋_GB2312" w:cs="宋体" w:hint="eastAsia"/>
          <w:color w:val="000000"/>
          <w:kern w:val="0"/>
          <w:szCs w:val="28"/>
        </w:rPr>
        <w:t>）如果机房出现网络问题或不可</w:t>
      </w:r>
      <w:proofErr w:type="gramStart"/>
      <w:r>
        <w:rPr>
          <w:rFonts w:ascii="仿宋_GB2312" w:eastAsia="仿宋_GB2312" w:cs="宋体" w:hint="eastAsia"/>
          <w:color w:val="000000"/>
          <w:kern w:val="0"/>
          <w:szCs w:val="28"/>
        </w:rPr>
        <w:t>抗因素</w:t>
      </w:r>
      <w:proofErr w:type="gramEnd"/>
      <w:r>
        <w:rPr>
          <w:rFonts w:ascii="仿宋_GB2312" w:eastAsia="仿宋_GB2312" w:cs="宋体" w:hint="eastAsia"/>
          <w:color w:val="000000"/>
          <w:kern w:val="0"/>
          <w:szCs w:val="28"/>
        </w:rPr>
        <w:t>如机房光缆断裂或地震、火灾等不可抗力造成整体机房瘫痪，切换到异地备份机房提供服务。预计需要</w:t>
      </w:r>
      <w:r>
        <w:rPr>
          <w:rFonts w:ascii="仿宋_GB2312" w:eastAsia="仿宋_GB2312" w:cs="宋体" w:hint="eastAsia"/>
          <w:color w:val="000000"/>
          <w:kern w:val="0"/>
          <w:szCs w:val="28"/>
        </w:rPr>
        <w:t xml:space="preserve"> 2-3 </w:t>
      </w:r>
      <w:r>
        <w:rPr>
          <w:rFonts w:ascii="仿宋_GB2312" w:eastAsia="仿宋_GB2312" w:cs="宋体" w:hint="eastAsia"/>
          <w:color w:val="000000"/>
          <w:kern w:val="0"/>
          <w:szCs w:val="28"/>
        </w:rPr>
        <w:t>小时。</w:t>
      </w:r>
      <w:r>
        <w:rPr>
          <w:rFonts w:ascii="仿宋_GB2312" w:eastAsia="仿宋_GB2312" w:cs="宋体" w:hint="eastAsia"/>
          <w:color w:val="000000"/>
          <w:kern w:val="0"/>
          <w:szCs w:val="28"/>
        </w:rPr>
        <w:t xml:space="preserve"> </w:t>
      </w:r>
    </w:p>
    <w:p w14:paraId="281BFCDE" w14:textId="77777777" w:rsidR="00432EB0" w:rsidRDefault="002649CC">
      <w:pPr>
        <w:pStyle w:val="1"/>
      </w:pPr>
      <w:bookmarkStart w:id="17" w:name="_Toc100521413"/>
      <w:r>
        <w:rPr>
          <w:rFonts w:hint="eastAsia"/>
        </w:rPr>
        <w:t>三、服务商资格条件</w:t>
      </w:r>
      <w:bookmarkEnd w:id="17"/>
    </w:p>
    <w:p w14:paraId="54C0A8D7" w14:textId="77777777" w:rsidR="00432EB0" w:rsidRDefault="002649CC">
      <w:pPr>
        <w:ind w:firstLineChars="200" w:firstLine="560"/>
      </w:pPr>
      <w:r>
        <w:t>1</w:t>
      </w:r>
      <w:r>
        <w:t>、具有独立承担民事责任的能力；</w:t>
      </w:r>
    </w:p>
    <w:p w14:paraId="7E1A11EC" w14:textId="77777777" w:rsidR="00432EB0" w:rsidRDefault="002649CC">
      <w:pPr>
        <w:ind w:firstLineChars="200" w:firstLine="560"/>
      </w:pPr>
      <w:r>
        <w:t>2</w:t>
      </w:r>
      <w:r>
        <w:t>、具有良好的商业信誉和健全的财务会计制度；</w:t>
      </w:r>
    </w:p>
    <w:p w14:paraId="492E986C" w14:textId="77777777" w:rsidR="00432EB0" w:rsidRDefault="002649CC">
      <w:pPr>
        <w:ind w:firstLineChars="200" w:firstLine="560"/>
      </w:pPr>
      <w:r>
        <w:lastRenderedPageBreak/>
        <w:t>3</w:t>
      </w:r>
      <w:r>
        <w:t>、具有履行合同所必需的专业技术能力；</w:t>
      </w:r>
    </w:p>
    <w:p w14:paraId="1B9A53A8" w14:textId="77777777" w:rsidR="00432EB0" w:rsidRDefault="002649CC">
      <w:pPr>
        <w:ind w:firstLineChars="200" w:firstLine="560"/>
      </w:pPr>
      <w:r>
        <w:t>4</w:t>
      </w:r>
      <w:r>
        <w:t>、具有依法缴纳税收和社会保障资金的良好记录；</w:t>
      </w:r>
    </w:p>
    <w:p w14:paraId="0A882781" w14:textId="77777777" w:rsidR="00432EB0" w:rsidRDefault="002649CC">
      <w:pPr>
        <w:ind w:firstLineChars="200" w:firstLine="560"/>
      </w:pPr>
      <w:r>
        <w:t>5</w:t>
      </w:r>
      <w:r>
        <w:t>、参加本次政府</w:t>
      </w:r>
      <w:r>
        <w:rPr>
          <w:rFonts w:hint="eastAsia"/>
        </w:rPr>
        <w:t>服务项目</w:t>
      </w:r>
      <w:r>
        <w:t>前三年内，在经营活动中没有重大违法记录。</w:t>
      </w:r>
    </w:p>
    <w:p w14:paraId="246040AE" w14:textId="77777777" w:rsidR="00432EB0" w:rsidRDefault="002649CC">
      <w:pPr>
        <w:pStyle w:val="1"/>
      </w:pPr>
      <w:bookmarkStart w:id="18" w:name="_Toc100521414"/>
      <w:r>
        <w:rPr>
          <w:rFonts w:hint="eastAsia"/>
        </w:rPr>
        <w:t>四、服务商资质证明</w:t>
      </w:r>
      <w:bookmarkEnd w:id="18"/>
    </w:p>
    <w:p w14:paraId="1B9E0B43" w14:textId="77777777" w:rsidR="00432EB0" w:rsidRDefault="002649CC">
      <w:pPr>
        <w:ind w:firstLineChars="200" w:firstLine="560"/>
      </w:pPr>
      <w:r>
        <w:t>1</w:t>
      </w:r>
      <w:r>
        <w:t>、提供有效的统一社会信用代码证书复印件</w:t>
      </w:r>
      <w:r>
        <w:rPr>
          <w:rFonts w:hint="eastAsia"/>
        </w:rPr>
        <w:t>；</w:t>
      </w:r>
    </w:p>
    <w:p w14:paraId="1922B7B9" w14:textId="77777777" w:rsidR="00432EB0" w:rsidRDefault="002649CC">
      <w:pPr>
        <w:ind w:firstLineChars="200" w:firstLine="560"/>
      </w:pPr>
      <w:r>
        <w:t>2</w:t>
      </w:r>
      <w:r>
        <w:t>、提供</w:t>
      </w:r>
      <w:r>
        <w:rPr>
          <w:rFonts w:hint="eastAsia"/>
        </w:rPr>
        <w:t>法定代表人身份证明书（见附件一）、</w:t>
      </w:r>
      <w:r>
        <w:t>法定代表</w:t>
      </w:r>
      <w:r>
        <w:t>人授权书</w:t>
      </w:r>
      <w:r>
        <w:rPr>
          <w:rFonts w:hint="eastAsia"/>
        </w:rPr>
        <w:t>（见附件二）</w:t>
      </w:r>
      <w:r>
        <w:t>、法定代表人和授权代表有效的身份证复印件</w:t>
      </w:r>
      <w:r>
        <w:rPr>
          <w:rFonts w:hint="eastAsia"/>
        </w:rPr>
        <w:t>；</w:t>
      </w:r>
    </w:p>
    <w:p w14:paraId="63EEF864" w14:textId="77777777" w:rsidR="00432EB0" w:rsidRDefault="002649CC">
      <w:pPr>
        <w:ind w:firstLineChars="200" w:firstLine="560"/>
      </w:pPr>
      <w:r>
        <w:t>3</w:t>
      </w:r>
      <w:r>
        <w:t>、提供具有良好的商业信誉和健全的财务会计制度</w:t>
      </w:r>
      <w:r>
        <w:rPr>
          <w:rFonts w:hint="eastAsia"/>
        </w:rPr>
        <w:t>，具有履行合同所必需的设备和专业技术能力</w:t>
      </w:r>
      <w:r>
        <w:t>承诺函</w:t>
      </w:r>
      <w:r>
        <w:rPr>
          <w:rFonts w:hint="eastAsia"/>
        </w:rPr>
        <w:t>（详见附件三）；</w:t>
      </w:r>
      <w:r>
        <w:rPr>
          <w:rFonts w:hint="eastAsia"/>
        </w:rPr>
        <w:t xml:space="preserve"> </w:t>
      </w:r>
    </w:p>
    <w:p w14:paraId="61BBF968" w14:textId="77777777" w:rsidR="00432EB0" w:rsidRDefault="002649CC">
      <w:pPr>
        <w:ind w:firstLineChars="200" w:firstLine="560"/>
      </w:pPr>
      <w:r>
        <w:t>4</w:t>
      </w:r>
      <w:r>
        <w:t>、提供</w:t>
      </w:r>
      <w:r>
        <w:t>2020</w:t>
      </w:r>
      <w:r>
        <w:t>年度</w:t>
      </w:r>
      <w:r>
        <w:rPr>
          <w:rFonts w:hint="eastAsia"/>
        </w:rPr>
        <w:t>或</w:t>
      </w:r>
      <w:r>
        <w:rPr>
          <w:rFonts w:hint="eastAsia"/>
        </w:rPr>
        <w:t>2</w:t>
      </w:r>
      <w:r>
        <w:t>021</w:t>
      </w:r>
      <w:r>
        <w:rPr>
          <w:rFonts w:hint="eastAsia"/>
        </w:rPr>
        <w:t>年度</w:t>
      </w:r>
      <w:r>
        <w:t>的财务报表复印件，新成立的公司提供情况说明</w:t>
      </w:r>
      <w:r>
        <w:rPr>
          <w:rFonts w:hint="eastAsia"/>
        </w:rPr>
        <w:t>；</w:t>
      </w:r>
    </w:p>
    <w:p w14:paraId="035BE5E6" w14:textId="77777777" w:rsidR="00432EB0" w:rsidRDefault="002649CC">
      <w:pPr>
        <w:ind w:firstLineChars="200" w:firstLine="560"/>
      </w:pPr>
      <w:r>
        <w:t>5</w:t>
      </w:r>
      <w:r>
        <w:t>、提供</w:t>
      </w:r>
      <w:r>
        <w:t>2021</w:t>
      </w:r>
      <w:r>
        <w:t>年</w:t>
      </w:r>
      <w:r>
        <w:t>1</w:t>
      </w:r>
      <w:r>
        <w:t>月以来任意一月依法缴纳税收凭据及依法缴纳社会保险凭据的复印件</w:t>
      </w:r>
      <w:r>
        <w:rPr>
          <w:rFonts w:hint="eastAsia"/>
        </w:rPr>
        <w:t>；</w:t>
      </w:r>
    </w:p>
    <w:p w14:paraId="778F573B" w14:textId="77777777" w:rsidR="00432EB0" w:rsidRDefault="002649CC">
      <w:pPr>
        <w:ind w:firstLineChars="200" w:firstLine="560"/>
      </w:pPr>
      <w:r>
        <w:t>6</w:t>
      </w:r>
      <w:r>
        <w:t>、服务商廉洁承诺书（见附件</w:t>
      </w:r>
      <w:r>
        <w:rPr>
          <w:rFonts w:hint="eastAsia"/>
        </w:rPr>
        <w:t>四</w:t>
      </w:r>
      <w:r>
        <w:t>）。</w:t>
      </w:r>
    </w:p>
    <w:p w14:paraId="511278DB" w14:textId="77777777" w:rsidR="00432EB0" w:rsidRDefault="002649CC">
      <w:pPr>
        <w:ind w:firstLineChars="200" w:firstLine="560"/>
      </w:pPr>
      <w:r>
        <w:t>7</w:t>
      </w:r>
      <w:r>
        <w:rPr>
          <w:rFonts w:hint="eastAsia"/>
        </w:rPr>
        <w:t>、服务平台软件测试报告。</w:t>
      </w:r>
    </w:p>
    <w:p w14:paraId="4CB33E4D" w14:textId="77777777" w:rsidR="00432EB0" w:rsidRDefault="002649CC">
      <w:pPr>
        <w:pStyle w:val="1"/>
      </w:pPr>
      <w:bookmarkStart w:id="19" w:name="_Toc100521415"/>
      <w:r>
        <w:rPr>
          <w:rFonts w:hint="eastAsia"/>
        </w:rPr>
        <w:t>五、比选评审标准</w:t>
      </w:r>
      <w:bookmarkEnd w:id="19"/>
    </w:p>
    <w:p w14:paraId="1369FA86" w14:textId="77777777" w:rsidR="00432EB0" w:rsidRDefault="002649CC">
      <w:pPr>
        <w:ind w:firstLineChars="200" w:firstLine="560"/>
        <w:rPr>
          <w:rFonts w:ascii="微软雅黑" w:eastAsia="微软雅黑"/>
          <w:b/>
          <w:bCs/>
        </w:rPr>
      </w:pPr>
      <w:r>
        <w:rPr>
          <w:rFonts w:ascii="微软雅黑" w:eastAsia="微软雅黑" w:hint="eastAsia"/>
          <w:b/>
          <w:bCs/>
        </w:rPr>
        <w:t>（一）技术参数及指标（</w:t>
      </w:r>
      <w:r>
        <w:rPr>
          <w:rFonts w:ascii="微软雅黑" w:eastAsia="微软雅黑" w:hint="eastAsia"/>
          <w:b/>
          <w:bCs/>
        </w:rPr>
        <w:t>1</w:t>
      </w:r>
      <w:r>
        <w:rPr>
          <w:rFonts w:ascii="微软雅黑" w:eastAsia="微软雅黑"/>
          <w:b/>
          <w:bCs/>
        </w:rPr>
        <w:t>5</w:t>
      </w:r>
      <w:r>
        <w:rPr>
          <w:rFonts w:ascii="微软雅黑" w:eastAsia="微软雅黑" w:hint="eastAsia"/>
          <w:b/>
          <w:bCs/>
        </w:rPr>
        <w:t>分）</w:t>
      </w:r>
    </w:p>
    <w:p w14:paraId="63BCA565" w14:textId="77777777" w:rsidR="00432EB0" w:rsidRDefault="002649CC">
      <w:pPr>
        <w:ind w:firstLineChars="200" w:firstLine="560"/>
      </w:pPr>
      <w:r>
        <w:rPr>
          <w:rFonts w:hint="eastAsia"/>
        </w:rPr>
        <w:t>投标产品的技术参数完全满足招标文件中功能模块的技术参数</w:t>
      </w:r>
      <w:r>
        <w:rPr>
          <w:rFonts w:hint="eastAsia"/>
        </w:rPr>
        <w:lastRenderedPageBreak/>
        <w:t>及要求的得满分</w:t>
      </w:r>
      <w:r>
        <w:t>15</w:t>
      </w:r>
      <w:r>
        <w:t>分；若投标产品的技术参数负偏离招标文件中功能模块的技术参数及要求的，则在</w:t>
      </w:r>
      <w:r>
        <w:t>15</w:t>
      </w:r>
      <w:r>
        <w:t>分的基础上，按以下原则扣分：一项负偏离招标文件中功能模块的扣</w:t>
      </w:r>
      <w:r>
        <w:t>3</w:t>
      </w:r>
      <w:r>
        <w:t>分，扣完为止；</w:t>
      </w:r>
    </w:p>
    <w:p w14:paraId="5721EECE" w14:textId="55903C3C" w:rsidR="00432EB0" w:rsidRDefault="002649CC">
      <w:pPr>
        <w:ind w:firstLineChars="200" w:firstLine="560"/>
        <w:rPr>
          <w:rFonts w:ascii="微软雅黑" w:eastAsia="微软雅黑"/>
          <w:b/>
          <w:bCs/>
        </w:rPr>
      </w:pPr>
      <w:r>
        <w:rPr>
          <w:rFonts w:ascii="微软雅黑" w:eastAsia="微软雅黑" w:hint="eastAsia"/>
          <w:b/>
          <w:bCs/>
        </w:rPr>
        <w:t>（二）系统功能（</w:t>
      </w:r>
      <w:r w:rsidR="00542B05">
        <w:rPr>
          <w:rFonts w:ascii="微软雅黑" w:eastAsia="微软雅黑"/>
          <w:b/>
          <w:bCs/>
        </w:rPr>
        <w:t>3</w:t>
      </w:r>
      <w:r>
        <w:rPr>
          <w:rFonts w:ascii="微软雅黑" w:eastAsia="微软雅黑"/>
          <w:b/>
          <w:bCs/>
        </w:rPr>
        <w:t>0</w:t>
      </w:r>
      <w:r>
        <w:rPr>
          <w:rFonts w:ascii="微软雅黑" w:eastAsia="微软雅黑" w:hint="eastAsia"/>
          <w:b/>
          <w:bCs/>
        </w:rPr>
        <w:t>分）</w:t>
      </w:r>
    </w:p>
    <w:p w14:paraId="4BD329E1" w14:textId="77777777" w:rsidR="00432EB0" w:rsidRDefault="002649CC">
      <w:pPr>
        <w:ind w:firstLineChars="200" w:firstLine="562"/>
        <w:rPr>
          <w:b/>
          <w:bCs/>
        </w:rPr>
      </w:pPr>
      <w:r>
        <w:rPr>
          <w:b/>
          <w:bCs/>
        </w:rPr>
        <w:t>1</w:t>
      </w:r>
      <w:r>
        <w:rPr>
          <w:rFonts w:hint="eastAsia"/>
          <w:b/>
          <w:bCs/>
        </w:rPr>
        <w:t>、</w:t>
      </w:r>
      <w:r>
        <w:rPr>
          <w:b/>
          <w:bCs/>
        </w:rPr>
        <w:t>在线学习（</w:t>
      </w:r>
      <w:r>
        <w:rPr>
          <w:b/>
          <w:bCs/>
        </w:rPr>
        <w:t>5</w:t>
      </w:r>
      <w:r>
        <w:rPr>
          <w:b/>
          <w:bCs/>
        </w:rPr>
        <w:t>分）</w:t>
      </w:r>
    </w:p>
    <w:p w14:paraId="7EFA7CCB" w14:textId="77777777" w:rsidR="00432EB0" w:rsidRDefault="002649CC">
      <w:pPr>
        <w:ind w:firstLineChars="200" w:firstLine="560"/>
      </w:pPr>
      <w:r>
        <w:rPr>
          <w:rFonts w:hint="eastAsia"/>
        </w:rPr>
        <w:t>为了保证服务商所投产品的成熟、稳定易用、易操作、易维护等要求服务商对所投产品演示如下基础功能：</w:t>
      </w:r>
    </w:p>
    <w:p w14:paraId="6A9272B3" w14:textId="77777777" w:rsidR="00432EB0" w:rsidRDefault="002649CC">
      <w:pPr>
        <w:ind w:firstLineChars="200" w:firstLine="560"/>
      </w:pPr>
      <w:r>
        <w:rPr>
          <w:rFonts w:hint="eastAsia"/>
        </w:rPr>
        <w:t>（</w:t>
      </w:r>
      <w:r>
        <w:rPr>
          <w:rFonts w:hint="eastAsia"/>
        </w:rPr>
        <w:t>1</w:t>
      </w:r>
      <w:r>
        <w:rPr>
          <w:rFonts w:hint="eastAsia"/>
        </w:rPr>
        <w:t>）</w:t>
      </w:r>
      <w:r>
        <w:t>学习过程中必须有防作弊、</w:t>
      </w:r>
      <w:proofErr w:type="gramStart"/>
      <w:r>
        <w:t>防挂机</w:t>
      </w:r>
      <w:proofErr w:type="gramEnd"/>
      <w:r>
        <w:t>、</w:t>
      </w:r>
      <w:proofErr w:type="gramStart"/>
      <w:r>
        <w:t>防代学</w:t>
      </w:r>
      <w:proofErr w:type="gramEnd"/>
      <w:r>
        <w:t>等功能措施，平台必须至少提供人脸识别、活体检测、</w:t>
      </w:r>
      <w:proofErr w:type="gramStart"/>
      <w:r>
        <w:t>弹题验证</w:t>
      </w:r>
      <w:proofErr w:type="gramEnd"/>
      <w:r>
        <w:t>、随机抓拍等必须功能；不具备上述功能，则代</w:t>
      </w:r>
      <w:r>
        <w:t>表本项功能不健全，扣</w:t>
      </w:r>
      <w:r>
        <w:t>3</w:t>
      </w:r>
      <w:r>
        <w:t>分</w:t>
      </w:r>
      <w:r>
        <w:rPr>
          <w:rFonts w:hint="eastAsia"/>
        </w:rPr>
        <w:t>；</w:t>
      </w:r>
    </w:p>
    <w:p w14:paraId="0F474015" w14:textId="77777777" w:rsidR="00432EB0" w:rsidRDefault="002649CC">
      <w:pPr>
        <w:ind w:firstLineChars="200" w:firstLine="560"/>
      </w:pPr>
      <w:r>
        <w:rPr>
          <w:rFonts w:hint="eastAsia"/>
        </w:rPr>
        <w:t>（</w:t>
      </w:r>
      <w:r>
        <w:rPr>
          <w:rFonts w:hint="eastAsia"/>
        </w:rPr>
        <w:t>2</w:t>
      </w:r>
      <w:r>
        <w:rPr>
          <w:rFonts w:hint="eastAsia"/>
        </w:rPr>
        <w:t>）</w:t>
      </w:r>
      <w:r>
        <w:t>学习记录实时保存并查询，不具备扣</w:t>
      </w:r>
      <w:r>
        <w:t>1</w:t>
      </w:r>
      <w:r>
        <w:t>分</w:t>
      </w:r>
      <w:r>
        <w:rPr>
          <w:rFonts w:hint="eastAsia"/>
        </w:rPr>
        <w:t>；</w:t>
      </w:r>
    </w:p>
    <w:p w14:paraId="3B720D31" w14:textId="77777777" w:rsidR="00432EB0" w:rsidRDefault="002649CC">
      <w:pPr>
        <w:ind w:firstLineChars="200" w:firstLine="560"/>
      </w:pPr>
      <w:r>
        <w:rPr>
          <w:rFonts w:hint="eastAsia"/>
        </w:rPr>
        <w:t>（</w:t>
      </w:r>
      <w:r>
        <w:rPr>
          <w:rFonts w:hint="eastAsia"/>
        </w:rPr>
        <w:t>3</w:t>
      </w:r>
      <w:r>
        <w:rPr>
          <w:rFonts w:hint="eastAsia"/>
        </w:rPr>
        <w:t>）</w:t>
      </w:r>
      <w:r>
        <w:t>学习记录可实时上传至考核管理平台，不具备扣</w:t>
      </w:r>
      <w:r>
        <w:t>1</w:t>
      </w:r>
      <w:r>
        <w:t>分。</w:t>
      </w:r>
    </w:p>
    <w:p w14:paraId="2170E70C" w14:textId="77777777" w:rsidR="00432EB0" w:rsidRDefault="002649CC">
      <w:pPr>
        <w:ind w:firstLineChars="200" w:firstLine="562"/>
        <w:rPr>
          <w:b/>
          <w:bCs/>
        </w:rPr>
      </w:pPr>
      <w:r>
        <w:rPr>
          <w:b/>
          <w:bCs/>
        </w:rPr>
        <w:t>2</w:t>
      </w:r>
      <w:r>
        <w:rPr>
          <w:b/>
          <w:bCs/>
        </w:rPr>
        <w:t>、在线考核（</w:t>
      </w:r>
      <w:r>
        <w:rPr>
          <w:b/>
          <w:bCs/>
        </w:rPr>
        <w:t>5</w:t>
      </w:r>
      <w:r>
        <w:rPr>
          <w:b/>
          <w:bCs/>
        </w:rPr>
        <w:t>分）</w:t>
      </w:r>
    </w:p>
    <w:p w14:paraId="035C6D76" w14:textId="77777777" w:rsidR="00432EB0" w:rsidRDefault="002649CC">
      <w:pPr>
        <w:ind w:firstLineChars="200" w:firstLine="560"/>
      </w:pPr>
      <w:r>
        <w:rPr>
          <w:rFonts w:hint="eastAsia"/>
        </w:rPr>
        <w:t>（</w:t>
      </w:r>
      <w:r>
        <w:rPr>
          <w:rFonts w:hint="eastAsia"/>
        </w:rPr>
        <w:t>1</w:t>
      </w:r>
      <w:r>
        <w:rPr>
          <w:rFonts w:hint="eastAsia"/>
        </w:rPr>
        <w:t>）</w:t>
      </w:r>
      <w:r>
        <w:t>考核过程中必须有防作弊、</w:t>
      </w:r>
      <w:proofErr w:type="gramStart"/>
      <w:r>
        <w:t>防挂机</w:t>
      </w:r>
      <w:proofErr w:type="gramEnd"/>
      <w:r>
        <w:t>、</w:t>
      </w:r>
      <w:proofErr w:type="gramStart"/>
      <w:r>
        <w:t>防代学能功能</w:t>
      </w:r>
      <w:proofErr w:type="gramEnd"/>
      <w:r>
        <w:t>措施，平台至少必须提供人脸识别、活体检测、</w:t>
      </w:r>
      <w:proofErr w:type="gramStart"/>
      <w:r>
        <w:t>弹题验证</w:t>
      </w:r>
      <w:proofErr w:type="gramEnd"/>
      <w:r>
        <w:t>、随机抓拍等必须功能；不具备上述功能，则代表本项功能不健全，扣</w:t>
      </w:r>
      <w:r>
        <w:t>3</w:t>
      </w:r>
      <w:r>
        <w:t>分</w:t>
      </w:r>
      <w:r>
        <w:rPr>
          <w:rFonts w:hint="eastAsia"/>
        </w:rPr>
        <w:t>；</w:t>
      </w:r>
    </w:p>
    <w:p w14:paraId="0BE000E4" w14:textId="77777777" w:rsidR="00432EB0" w:rsidRDefault="002649CC">
      <w:pPr>
        <w:ind w:firstLineChars="200" w:firstLine="560"/>
      </w:pPr>
      <w:r>
        <w:rPr>
          <w:rFonts w:hint="eastAsia"/>
        </w:rPr>
        <w:t>（</w:t>
      </w:r>
      <w:r>
        <w:rPr>
          <w:rFonts w:hint="eastAsia"/>
        </w:rPr>
        <w:t>2</w:t>
      </w:r>
      <w:r>
        <w:rPr>
          <w:rFonts w:hint="eastAsia"/>
        </w:rPr>
        <w:t>）</w:t>
      </w:r>
      <w:r>
        <w:t>考核过程记录可实时保存，可实时提示用户是否考核合格，不具备扣</w:t>
      </w:r>
      <w:r>
        <w:t>1</w:t>
      </w:r>
      <w:r>
        <w:t>分；</w:t>
      </w:r>
    </w:p>
    <w:p w14:paraId="2B8EE712" w14:textId="77777777" w:rsidR="00432EB0" w:rsidRDefault="002649CC">
      <w:pPr>
        <w:ind w:firstLineChars="200" w:firstLine="560"/>
      </w:pPr>
      <w:r>
        <w:rPr>
          <w:rFonts w:hint="eastAsia"/>
        </w:rPr>
        <w:t>（</w:t>
      </w:r>
      <w:r>
        <w:rPr>
          <w:rFonts w:hint="eastAsia"/>
        </w:rPr>
        <w:t>3</w:t>
      </w:r>
      <w:r>
        <w:rPr>
          <w:rFonts w:hint="eastAsia"/>
        </w:rPr>
        <w:t>）</w:t>
      </w:r>
      <w:r>
        <w:t>考核计划中可灵活设置补考次数，是否需要人脸识别等配置项，不具备，扣</w:t>
      </w:r>
      <w:r>
        <w:t>1</w:t>
      </w:r>
      <w:r>
        <w:t>分；</w:t>
      </w:r>
    </w:p>
    <w:p w14:paraId="244378E1" w14:textId="77777777" w:rsidR="00432EB0" w:rsidRDefault="002649CC">
      <w:pPr>
        <w:ind w:firstLineChars="200" w:firstLine="562"/>
        <w:rPr>
          <w:b/>
          <w:bCs/>
        </w:rPr>
      </w:pPr>
      <w:r>
        <w:rPr>
          <w:b/>
          <w:bCs/>
        </w:rPr>
        <w:t>3</w:t>
      </w:r>
      <w:r>
        <w:rPr>
          <w:rFonts w:hint="eastAsia"/>
          <w:b/>
          <w:bCs/>
        </w:rPr>
        <w:t>、</w:t>
      </w:r>
      <w:r>
        <w:rPr>
          <w:b/>
          <w:bCs/>
        </w:rPr>
        <w:t>多终端支持（</w:t>
      </w:r>
      <w:r>
        <w:rPr>
          <w:b/>
          <w:bCs/>
        </w:rPr>
        <w:t>5</w:t>
      </w:r>
      <w:r>
        <w:rPr>
          <w:b/>
          <w:bCs/>
        </w:rPr>
        <w:t>分）</w:t>
      </w:r>
    </w:p>
    <w:p w14:paraId="4B811353" w14:textId="77777777" w:rsidR="00432EB0" w:rsidRDefault="002649CC">
      <w:pPr>
        <w:ind w:firstLineChars="200" w:firstLine="560"/>
      </w:pPr>
      <w:r>
        <w:t>学习平台与考核平台应支持多终端跨平台学习考核：</w:t>
      </w:r>
    </w:p>
    <w:p w14:paraId="31CF2AD9" w14:textId="77777777" w:rsidR="00432EB0" w:rsidRDefault="002649CC">
      <w:pPr>
        <w:ind w:firstLineChars="200" w:firstLine="560"/>
      </w:pPr>
      <w:r>
        <w:rPr>
          <w:rFonts w:hint="eastAsia"/>
        </w:rPr>
        <w:lastRenderedPageBreak/>
        <w:t>（</w:t>
      </w:r>
      <w:r>
        <w:rPr>
          <w:rFonts w:hint="eastAsia"/>
        </w:rPr>
        <w:t>1</w:t>
      </w:r>
      <w:r>
        <w:rPr>
          <w:rFonts w:hint="eastAsia"/>
        </w:rPr>
        <w:t>）</w:t>
      </w:r>
      <w:r>
        <w:t>具备</w:t>
      </w:r>
      <w:r>
        <w:t>PC</w:t>
      </w:r>
      <w:r>
        <w:t>端（</w:t>
      </w:r>
      <w:r>
        <w:t>WEB</w:t>
      </w:r>
      <w:r>
        <w:t>）学习与考核平台，得</w:t>
      </w:r>
      <w:r>
        <w:t>1</w:t>
      </w:r>
      <w:r>
        <w:t>分，没有得</w:t>
      </w:r>
      <w:r>
        <w:t>0</w:t>
      </w:r>
      <w:r>
        <w:t>分</w:t>
      </w:r>
      <w:r>
        <w:rPr>
          <w:rFonts w:hint="eastAsia"/>
        </w:rPr>
        <w:t>；</w:t>
      </w:r>
    </w:p>
    <w:p w14:paraId="73AB9C8C" w14:textId="77777777" w:rsidR="00432EB0" w:rsidRDefault="002649CC">
      <w:pPr>
        <w:ind w:firstLineChars="200" w:firstLine="560"/>
      </w:pPr>
      <w:r>
        <w:rPr>
          <w:rFonts w:hint="eastAsia"/>
        </w:rPr>
        <w:t>（</w:t>
      </w:r>
      <w:r>
        <w:rPr>
          <w:rFonts w:hint="eastAsia"/>
        </w:rPr>
        <w:t>2</w:t>
      </w:r>
      <w:r>
        <w:rPr>
          <w:rFonts w:hint="eastAsia"/>
        </w:rPr>
        <w:t>）</w:t>
      </w:r>
      <w:r>
        <w:t xml:space="preserve"> </w:t>
      </w:r>
      <w:r>
        <w:t>具备</w:t>
      </w:r>
      <w:r>
        <w:t>APP</w:t>
      </w:r>
      <w:r>
        <w:t>端（安卓与</w:t>
      </w:r>
      <w:r>
        <w:t>iOS</w:t>
      </w:r>
      <w:r>
        <w:t>）学习与考核平台，得</w:t>
      </w:r>
      <w:r>
        <w:t>2</w:t>
      </w:r>
      <w:r>
        <w:t>分，没有得</w:t>
      </w:r>
      <w:r>
        <w:t>0</w:t>
      </w:r>
      <w:r>
        <w:t>分</w:t>
      </w:r>
      <w:r>
        <w:t xml:space="preserve"> </w:t>
      </w:r>
      <w:r>
        <w:rPr>
          <w:rFonts w:hint="eastAsia"/>
        </w:rPr>
        <w:t>；</w:t>
      </w:r>
    </w:p>
    <w:p w14:paraId="19A19F46" w14:textId="77777777" w:rsidR="00432EB0" w:rsidRDefault="002649CC">
      <w:pPr>
        <w:ind w:firstLineChars="200" w:firstLine="560"/>
      </w:pPr>
      <w:r>
        <w:rPr>
          <w:rFonts w:hint="eastAsia"/>
        </w:rPr>
        <w:t>（</w:t>
      </w:r>
      <w:r>
        <w:rPr>
          <w:rFonts w:hint="eastAsia"/>
        </w:rPr>
        <w:t>3</w:t>
      </w:r>
      <w:r>
        <w:rPr>
          <w:rFonts w:hint="eastAsia"/>
        </w:rPr>
        <w:t>）</w:t>
      </w:r>
      <w:proofErr w:type="gramStart"/>
      <w:r>
        <w:t>具备微信小</w:t>
      </w:r>
      <w:proofErr w:type="gramEnd"/>
      <w:r>
        <w:t>程序学习与考核平台，得</w:t>
      </w:r>
      <w:r>
        <w:t>2</w:t>
      </w:r>
      <w:r>
        <w:t>分，没有得</w:t>
      </w:r>
      <w:r>
        <w:t>0</w:t>
      </w:r>
      <w:r>
        <w:t>分</w:t>
      </w:r>
      <w:r>
        <w:rPr>
          <w:rFonts w:hint="eastAsia"/>
        </w:rPr>
        <w:t>。</w:t>
      </w:r>
    </w:p>
    <w:p w14:paraId="6867F002" w14:textId="77777777" w:rsidR="00432EB0" w:rsidRDefault="002649CC">
      <w:pPr>
        <w:ind w:firstLineChars="200" w:firstLine="562"/>
        <w:rPr>
          <w:b/>
          <w:bCs/>
        </w:rPr>
      </w:pPr>
      <w:r>
        <w:rPr>
          <w:b/>
          <w:bCs/>
        </w:rPr>
        <w:t>4</w:t>
      </w:r>
      <w:r>
        <w:rPr>
          <w:b/>
          <w:bCs/>
        </w:rPr>
        <w:t>、统计分析（</w:t>
      </w:r>
      <w:r>
        <w:rPr>
          <w:b/>
          <w:bCs/>
        </w:rPr>
        <w:t>5</w:t>
      </w:r>
      <w:r>
        <w:rPr>
          <w:b/>
          <w:bCs/>
        </w:rPr>
        <w:t>分）</w:t>
      </w:r>
    </w:p>
    <w:p w14:paraId="766F63AD" w14:textId="77777777" w:rsidR="00432EB0" w:rsidRDefault="002649CC">
      <w:pPr>
        <w:ind w:firstLineChars="200" w:firstLine="560"/>
      </w:pPr>
      <w:r>
        <w:t>具备直观的可视化数据仪表盘，可以清晰分析各个地区、人群的培训与考核情况，不能提供可视化数据分析的，扣</w:t>
      </w:r>
      <w:r>
        <w:t>5</w:t>
      </w:r>
      <w:r>
        <w:t>分</w:t>
      </w:r>
      <w:r>
        <w:rPr>
          <w:rFonts w:hint="eastAsia"/>
        </w:rPr>
        <w:t>；</w:t>
      </w:r>
    </w:p>
    <w:p w14:paraId="2A4FD3B8" w14:textId="77777777" w:rsidR="00432EB0" w:rsidRDefault="002649CC">
      <w:pPr>
        <w:ind w:firstLineChars="200" w:firstLine="562"/>
      </w:pPr>
      <w:r>
        <w:rPr>
          <w:rFonts w:hint="eastAsia"/>
          <w:b/>
          <w:bCs/>
        </w:rPr>
        <w:t>5</w:t>
      </w:r>
      <w:r>
        <w:rPr>
          <w:rFonts w:hint="eastAsia"/>
          <w:b/>
          <w:bCs/>
        </w:rPr>
        <w:t>、</w:t>
      </w:r>
      <w:r>
        <w:rPr>
          <w:b/>
          <w:bCs/>
        </w:rPr>
        <w:t>技术响应方案</w:t>
      </w:r>
      <w:r>
        <w:rPr>
          <w:rFonts w:hint="eastAsia"/>
          <w:b/>
          <w:bCs/>
        </w:rPr>
        <w:t>（</w:t>
      </w:r>
      <w:r>
        <w:rPr>
          <w:b/>
          <w:bCs/>
        </w:rPr>
        <w:t>10</w:t>
      </w:r>
      <w:r>
        <w:rPr>
          <w:b/>
          <w:bCs/>
        </w:rPr>
        <w:t>分</w:t>
      </w:r>
      <w:r>
        <w:rPr>
          <w:rFonts w:hint="eastAsia"/>
          <w:b/>
          <w:bCs/>
        </w:rPr>
        <w:t>）</w:t>
      </w:r>
      <w:r>
        <w:tab/>
      </w:r>
    </w:p>
    <w:p w14:paraId="5379F4A9" w14:textId="77777777" w:rsidR="00432EB0" w:rsidRDefault="002649CC">
      <w:pPr>
        <w:ind w:firstLineChars="200" w:firstLine="560"/>
      </w:pPr>
      <w:r>
        <w:t>对方案整体技术构架合理完备、逻辑关系清晰、功能完备合理、技术路线合理可行性等方面进行综合比较评分，优秀的得</w:t>
      </w:r>
      <w:r>
        <w:t>10</w:t>
      </w:r>
      <w:r>
        <w:t>分，一般的得</w:t>
      </w:r>
      <w:r>
        <w:t>8</w:t>
      </w:r>
      <w:r>
        <w:t>分，差的得</w:t>
      </w:r>
      <w:r>
        <w:t>5</w:t>
      </w:r>
      <w:r>
        <w:t>分</w:t>
      </w:r>
      <w:r>
        <w:rPr>
          <w:rFonts w:hint="eastAsia"/>
        </w:rPr>
        <w:t>。</w:t>
      </w:r>
      <w:r>
        <w:tab/>
      </w:r>
    </w:p>
    <w:p w14:paraId="08ABE7CA" w14:textId="77777777" w:rsidR="00432EB0" w:rsidRDefault="002649CC">
      <w:pPr>
        <w:ind w:firstLineChars="200" w:firstLine="560"/>
        <w:rPr>
          <w:rFonts w:ascii="微软雅黑" w:eastAsia="微软雅黑"/>
          <w:b/>
          <w:bCs/>
        </w:rPr>
      </w:pPr>
      <w:r>
        <w:rPr>
          <w:rFonts w:ascii="微软雅黑" w:eastAsia="微软雅黑" w:hint="eastAsia"/>
          <w:b/>
          <w:bCs/>
        </w:rPr>
        <w:t>（三）</w:t>
      </w:r>
      <w:r>
        <w:rPr>
          <w:rFonts w:ascii="微软雅黑" w:eastAsia="微软雅黑"/>
          <w:b/>
          <w:bCs/>
        </w:rPr>
        <w:t>应急处理方案</w:t>
      </w:r>
      <w:r>
        <w:rPr>
          <w:rFonts w:ascii="微软雅黑" w:eastAsia="微软雅黑" w:hint="eastAsia"/>
          <w:b/>
          <w:bCs/>
        </w:rPr>
        <w:t>（</w:t>
      </w:r>
      <w:r>
        <w:rPr>
          <w:rFonts w:ascii="微软雅黑" w:eastAsia="微软雅黑" w:hint="eastAsia"/>
          <w:b/>
          <w:bCs/>
        </w:rPr>
        <w:t>1</w:t>
      </w:r>
      <w:r>
        <w:rPr>
          <w:rFonts w:ascii="微软雅黑" w:eastAsia="微软雅黑"/>
          <w:b/>
          <w:bCs/>
        </w:rPr>
        <w:t>5</w:t>
      </w:r>
      <w:r>
        <w:rPr>
          <w:rFonts w:ascii="微软雅黑" w:eastAsia="微软雅黑" w:hint="eastAsia"/>
          <w:b/>
          <w:bCs/>
        </w:rPr>
        <w:t>分）</w:t>
      </w:r>
      <w:r>
        <w:rPr>
          <w:rFonts w:ascii="微软雅黑" w:eastAsia="微软雅黑"/>
          <w:b/>
          <w:bCs/>
        </w:rPr>
        <w:tab/>
      </w:r>
    </w:p>
    <w:p w14:paraId="45E7F58B" w14:textId="77777777" w:rsidR="00432EB0" w:rsidRDefault="002649CC">
      <w:pPr>
        <w:ind w:firstLineChars="200" w:firstLine="560"/>
      </w:pPr>
      <w:r>
        <w:t>1</w:t>
      </w:r>
      <w:r>
        <w:rPr>
          <w:rFonts w:hint="eastAsia"/>
        </w:rPr>
        <w:t>、</w:t>
      </w:r>
      <w:r>
        <w:t>根据服务商提供的突发事件处置方案科学、合理，完整、可适用性等综合评比，优秀的得</w:t>
      </w:r>
      <w:r>
        <w:rPr>
          <w:rFonts w:hint="eastAsia"/>
        </w:rPr>
        <w:t>8</w:t>
      </w:r>
      <w:r>
        <w:t>分，依次递减</w:t>
      </w:r>
      <w:r>
        <w:t>3</w:t>
      </w:r>
      <w:r>
        <w:t>分，不提供（无）不得分，优级等次不可并列，其他名次均可并列</w:t>
      </w:r>
      <w:r>
        <w:rPr>
          <w:rFonts w:hint="eastAsia"/>
        </w:rPr>
        <w:t>；</w:t>
      </w:r>
    </w:p>
    <w:p w14:paraId="6EC3A212" w14:textId="77777777" w:rsidR="00432EB0" w:rsidRDefault="002649CC">
      <w:pPr>
        <w:ind w:firstLineChars="200" w:firstLine="560"/>
      </w:pPr>
      <w:r>
        <w:t>2</w:t>
      </w:r>
      <w:r>
        <w:t>、提供软件平台、服务器硬件状态监控和流量监控，提供招标日期内近两周真实的监控截图材料。符合得</w:t>
      </w:r>
      <w:r>
        <w:t>5</w:t>
      </w:r>
      <w:r>
        <w:t>分，不符合得</w:t>
      </w:r>
      <w:r>
        <w:t>0</w:t>
      </w:r>
      <w:r>
        <w:t>分</w:t>
      </w:r>
      <w:r>
        <w:rPr>
          <w:rFonts w:hint="eastAsia"/>
        </w:rPr>
        <w:t>；</w:t>
      </w:r>
    </w:p>
    <w:p w14:paraId="622D7ECE" w14:textId="77777777" w:rsidR="00432EB0" w:rsidRDefault="002649CC">
      <w:pPr>
        <w:ind w:firstLineChars="200" w:firstLine="560"/>
      </w:pPr>
      <w:r>
        <w:t>3</w:t>
      </w:r>
      <w:r>
        <w:t>、有成熟的定期巡检机制，提供定期巡检制度流程，得</w:t>
      </w:r>
      <w:r>
        <w:t>2</w:t>
      </w:r>
      <w:r>
        <w:t>分</w:t>
      </w:r>
      <w:r>
        <w:rPr>
          <w:rFonts w:hint="eastAsia"/>
        </w:rPr>
        <w:t>。</w:t>
      </w:r>
    </w:p>
    <w:p w14:paraId="06667ED4" w14:textId="77777777" w:rsidR="00432EB0" w:rsidRDefault="002649CC">
      <w:pPr>
        <w:ind w:firstLineChars="200" w:firstLine="560"/>
      </w:pPr>
      <w:r>
        <w:rPr>
          <w:rFonts w:ascii="微软雅黑" w:eastAsia="微软雅黑" w:hint="eastAsia"/>
          <w:b/>
          <w:bCs/>
        </w:rPr>
        <w:t>（</w:t>
      </w:r>
      <w:r>
        <w:rPr>
          <w:rFonts w:ascii="微软雅黑" w:eastAsia="微软雅黑" w:hint="eastAsia"/>
          <w:b/>
          <w:bCs/>
        </w:rPr>
        <w:t>四）</w:t>
      </w:r>
      <w:r>
        <w:rPr>
          <w:rFonts w:ascii="微软雅黑" w:eastAsia="微软雅黑"/>
          <w:b/>
          <w:bCs/>
        </w:rPr>
        <w:t>企业实力</w:t>
      </w:r>
      <w:r>
        <w:rPr>
          <w:rFonts w:ascii="微软雅黑" w:eastAsia="微软雅黑" w:hint="eastAsia"/>
          <w:b/>
          <w:bCs/>
        </w:rPr>
        <w:t>（</w:t>
      </w:r>
      <w:r>
        <w:rPr>
          <w:rFonts w:ascii="微软雅黑" w:eastAsia="微软雅黑"/>
          <w:b/>
          <w:bCs/>
        </w:rPr>
        <w:t>15</w:t>
      </w:r>
      <w:r>
        <w:rPr>
          <w:rFonts w:ascii="微软雅黑" w:eastAsia="微软雅黑"/>
          <w:b/>
          <w:bCs/>
        </w:rPr>
        <w:t>分</w:t>
      </w:r>
      <w:r>
        <w:rPr>
          <w:rFonts w:ascii="微软雅黑" w:eastAsia="微软雅黑" w:hint="eastAsia"/>
          <w:b/>
          <w:bCs/>
        </w:rPr>
        <w:t>）</w:t>
      </w:r>
      <w:r>
        <w:tab/>
      </w:r>
    </w:p>
    <w:p w14:paraId="251C4443" w14:textId="77777777" w:rsidR="00432EB0" w:rsidRDefault="002649CC">
      <w:pPr>
        <w:ind w:firstLineChars="200" w:firstLine="560"/>
      </w:pPr>
      <w:r>
        <w:t>1</w:t>
      </w:r>
      <w:r>
        <w:t>、服务商具有软件企业认定证书得</w:t>
      </w:r>
      <w:r>
        <w:t>1</w:t>
      </w:r>
      <w:r>
        <w:t>分，没有提供的不得分</w:t>
      </w:r>
      <w:r>
        <w:rPr>
          <w:rFonts w:hint="eastAsia"/>
        </w:rPr>
        <w:t>；</w:t>
      </w:r>
    </w:p>
    <w:p w14:paraId="48738F7D" w14:textId="77777777" w:rsidR="00432EB0" w:rsidRDefault="002649CC">
      <w:pPr>
        <w:ind w:firstLineChars="200" w:firstLine="560"/>
      </w:pPr>
      <w:r>
        <w:t>2</w:t>
      </w:r>
      <w:r>
        <w:t>、服务商具有高新技术企业证书得</w:t>
      </w:r>
      <w:r>
        <w:t>1</w:t>
      </w:r>
      <w:r>
        <w:t>分，没有提供的不得分</w:t>
      </w:r>
      <w:r>
        <w:rPr>
          <w:rFonts w:hint="eastAsia"/>
        </w:rPr>
        <w:t>；</w:t>
      </w:r>
    </w:p>
    <w:p w14:paraId="14547D63" w14:textId="77777777" w:rsidR="00432EB0" w:rsidRDefault="002649CC">
      <w:pPr>
        <w:ind w:firstLineChars="200" w:firstLine="560"/>
      </w:pPr>
      <w:r>
        <w:t>3</w:t>
      </w:r>
      <w:r>
        <w:t>、服务商具有中华人民共和国电信与信息服务业务经营许可证</w:t>
      </w:r>
      <w:r>
        <w:lastRenderedPageBreak/>
        <w:t>得</w:t>
      </w:r>
      <w:r>
        <w:t>1</w:t>
      </w:r>
      <w:r>
        <w:t>分，没有提供的不得分</w:t>
      </w:r>
      <w:r>
        <w:rPr>
          <w:rFonts w:hint="eastAsia"/>
        </w:rPr>
        <w:t>；</w:t>
      </w:r>
    </w:p>
    <w:p w14:paraId="085B03AE" w14:textId="77777777" w:rsidR="00432EB0" w:rsidRDefault="002649CC">
      <w:pPr>
        <w:ind w:firstLineChars="200" w:firstLine="560"/>
      </w:pPr>
      <w:r>
        <w:t>4</w:t>
      </w:r>
      <w:r>
        <w:t>、服务商通过了公安部颁发的信息系统安全等级保护备案的得</w:t>
      </w:r>
      <w:r>
        <w:t>2</w:t>
      </w:r>
      <w:r>
        <w:t>分，没有提供的不得分</w:t>
      </w:r>
      <w:r>
        <w:rPr>
          <w:rFonts w:hint="eastAsia"/>
        </w:rPr>
        <w:t>；</w:t>
      </w:r>
    </w:p>
    <w:p w14:paraId="26A8CCFB" w14:textId="77777777" w:rsidR="00432EB0" w:rsidRDefault="002649CC">
      <w:pPr>
        <w:ind w:firstLineChars="200" w:firstLine="560"/>
      </w:pPr>
      <w:r>
        <w:t>5</w:t>
      </w:r>
      <w:r>
        <w:t>、</w:t>
      </w:r>
      <w:r>
        <w:rPr>
          <w:rFonts w:hint="eastAsia"/>
        </w:rPr>
        <w:t>服务商提供平台</w:t>
      </w:r>
      <w:r>
        <w:t>获得软件著作权的得</w:t>
      </w:r>
      <w:r>
        <w:t>2</w:t>
      </w:r>
      <w:r>
        <w:t>分，没有提供的不得分。</w:t>
      </w:r>
    </w:p>
    <w:p w14:paraId="34CC7773" w14:textId="77777777" w:rsidR="00432EB0" w:rsidRDefault="002649CC">
      <w:pPr>
        <w:ind w:firstLineChars="200" w:firstLine="560"/>
      </w:pPr>
      <w:r>
        <w:rPr>
          <w:rFonts w:ascii="微软雅黑" w:eastAsia="微软雅黑" w:hint="eastAsia"/>
          <w:b/>
          <w:bCs/>
        </w:rPr>
        <w:t>（五）</w:t>
      </w:r>
      <w:r>
        <w:rPr>
          <w:rFonts w:ascii="微软雅黑" w:eastAsia="微软雅黑"/>
          <w:b/>
          <w:bCs/>
        </w:rPr>
        <w:t>业绩</w:t>
      </w:r>
      <w:r>
        <w:rPr>
          <w:rFonts w:ascii="微软雅黑" w:eastAsia="微软雅黑" w:hint="eastAsia"/>
          <w:b/>
          <w:bCs/>
        </w:rPr>
        <w:t>（</w:t>
      </w:r>
      <w:r>
        <w:rPr>
          <w:rFonts w:ascii="微软雅黑" w:eastAsia="微软雅黑"/>
          <w:b/>
          <w:bCs/>
        </w:rPr>
        <w:t>15</w:t>
      </w:r>
      <w:r>
        <w:rPr>
          <w:rFonts w:ascii="微软雅黑" w:eastAsia="微软雅黑"/>
          <w:b/>
          <w:bCs/>
        </w:rPr>
        <w:t>分</w:t>
      </w:r>
      <w:r>
        <w:rPr>
          <w:rFonts w:ascii="微软雅黑" w:eastAsia="微软雅黑" w:hint="eastAsia"/>
          <w:b/>
          <w:bCs/>
        </w:rPr>
        <w:t>）</w:t>
      </w:r>
    </w:p>
    <w:p w14:paraId="230F4E72" w14:textId="77777777" w:rsidR="00432EB0" w:rsidRDefault="002649CC">
      <w:pPr>
        <w:ind w:firstLineChars="200" w:firstLine="560"/>
      </w:pPr>
      <w:r>
        <w:t>服务商具有类似项目运营业绩的，</w:t>
      </w:r>
      <w:r>
        <w:rPr>
          <w:rFonts w:hint="eastAsia"/>
        </w:rPr>
        <w:t>提供业绩合同复印件或中标通知书，</w:t>
      </w:r>
      <w:r>
        <w:t>每提供一个类似业绩得</w:t>
      </w:r>
      <w:r>
        <w:t>3</w:t>
      </w:r>
      <w:r>
        <w:t>分，最多得</w:t>
      </w:r>
      <w:r>
        <w:t>15</w:t>
      </w:r>
      <w:r>
        <w:t>分。</w:t>
      </w:r>
    </w:p>
    <w:p w14:paraId="1D4132D3" w14:textId="77777777" w:rsidR="00432EB0" w:rsidRDefault="002649CC">
      <w:pPr>
        <w:ind w:firstLineChars="200" w:firstLine="560"/>
      </w:pPr>
      <w:r>
        <w:rPr>
          <w:rFonts w:ascii="微软雅黑" w:eastAsia="微软雅黑" w:hint="eastAsia"/>
          <w:b/>
          <w:bCs/>
        </w:rPr>
        <w:t>（六）</w:t>
      </w:r>
      <w:r>
        <w:rPr>
          <w:rFonts w:ascii="微软雅黑" w:eastAsia="微软雅黑"/>
          <w:b/>
          <w:bCs/>
        </w:rPr>
        <w:t>售后服务</w:t>
      </w:r>
      <w:r>
        <w:rPr>
          <w:rFonts w:ascii="微软雅黑" w:eastAsia="微软雅黑" w:hint="eastAsia"/>
          <w:b/>
          <w:bCs/>
        </w:rPr>
        <w:t>（</w:t>
      </w:r>
      <w:r>
        <w:rPr>
          <w:rFonts w:ascii="微软雅黑" w:eastAsia="微软雅黑"/>
          <w:b/>
          <w:bCs/>
        </w:rPr>
        <w:t>10</w:t>
      </w:r>
      <w:r>
        <w:rPr>
          <w:rFonts w:ascii="微软雅黑" w:eastAsia="微软雅黑"/>
          <w:b/>
          <w:bCs/>
        </w:rPr>
        <w:t>分</w:t>
      </w:r>
      <w:r>
        <w:rPr>
          <w:rFonts w:ascii="微软雅黑" w:eastAsia="微软雅黑" w:hint="eastAsia"/>
          <w:b/>
          <w:bCs/>
        </w:rPr>
        <w:t>）</w:t>
      </w:r>
      <w:r>
        <w:tab/>
      </w:r>
    </w:p>
    <w:p w14:paraId="69478019" w14:textId="77777777" w:rsidR="00432EB0" w:rsidRDefault="002649CC">
      <w:pPr>
        <w:ind w:firstLineChars="200" w:firstLine="560"/>
      </w:pPr>
      <w:r>
        <w:t>1</w:t>
      </w:r>
      <w:r>
        <w:t>、在满足招标要求基础上，综合比较服务商质保期内的售后服务承诺（质保期限、服务的便利性、响应速度、配备有足够的与</w:t>
      </w:r>
      <w:proofErr w:type="gramStart"/>
      <w:r>
        <w:t>该相关</w:t>
      </w:r>
      <w:proofErr w:type="gramEnd"/>
      <w:r>
        <w:t>项目开发经验的工程技术人员酌情等），及可行措施和办法等。最优的得</w:t>
      </w:r>
      <w:r>
        <w:t>5</w:t>
      </w:r>
      <w:r>
        <w:t>分，依次递减</w:t>
      </w:r>
      <w:r>
        <w:t>1</w:t>
      </w:r>
      <w:r>
        <w:t>分，不提供（无）不得分，优级等次不可并列，其他名次均可并列。</w:t>
      </w:r>
    </w:p>
    <w:p w14:paraId="770A28CE" w14:textId="77777777" w:rsidR="00432EB0" w:rsidRDefault="002649CC">
      <w:pPr>
        <w:ind w:firstLineChars="200" w:firstLine="560"/>
      </w:pPr>
      <w:r>
        <w:t>2</w:t>
      </w:r>
      <w:r>
        <w:t>、</w:t>
      </w:r>
      <w:proofErr w:type="gramStart"/>
      <w:r>
        <w:t>承若具有</w:t>
      </w:r>
      <w:proofErr w:type="gramEnd"/>
      <w:r>
        <w:t>本地化服务机构或承诺中标后设立的，得</w:t>
      </w:r>
      <w:r>
        <w:t>5</w:t>
      </w:r>
      <w:r>
        <w:t>分。（说明：提供承诺函并加盖服务</w:t>
      </w:r>
      <w:proofErr w:type="gramStart"/>
      <w:r>
        <w:t>商鲜章</w:t>
      </w:r>
      <w:proofErr w:type="gramEnd"/>
      <w:r>
        <w:t>。）</w:t>
      </w:r>
      <w:r>
        <w:tab/>
      </w:r>
    </w:p>
    <w:p w14:paraId="5BCC4BFD" w14:textId="77777777" w:rsidR="00432EB0" w:rsidRDefault="002649CC">
      <w:pPr>
        <w:ind w:firstLineChars="200" w:firstLine="560"/>
        <w:rPr>
          <w:rFonts w:ascii="微软雅黑" w:eastAsia="微软雅黑"/>
          <w:b/>
          <w:bCs/>
        </w:rPr>
      </w:pPr>
      <w:r>
        <w:rPr>
          <w:rFonts w:ascii="微软雅黑" w:eastAsia="微软雅黑" w:hint="eastAsia"/>
          <w:b/>
          <w:bCs/>
        </w:rPr>
        <w:t>（七）</w:t>
      </w:r>
      <w:r>
        <w:rPr>
          <w:rFonts w:ascii="微软雅黑" w:eastAsia="微软雅黑" w:hint="eastAsia"/>
          <w:b/>
          <w:bCs/>
        </w:rPr>
        <w:t>比选</w:t>
      </w:r>
      <w:r>
        <w:rPr>
          <w:rFonts w:ascii="微软雅黑" w:eastAsia="微软雅黑"/>
          <w:b/>
          <w:bCs/>
        </w:rPr>
        <w:t>文件的规范性</w:t>
      </w:r>
      <w:r>
        <w:rPr>
          <w:rFonts w:ascii="微软雅黑" w:eastAsia="微软雅黑" w:hint="eastAsia"/>
          <w:b/>
          <w:bCs/>
        </w:rPr>
        <w:t>（</w:t>
      </w:r>
      <w:r>
        <w:rPr>
          <w:rFonts w:ascii="微软雅黑" w:eastAsia="微软雅黑"/>
          <w:b/>
          <w:bCs/>
        </w:rPr>
        <w:t>10</w:t>
      </w:r>
      <w:r>
        <w:rPr>
          <w:rFonts w:ascii="微软雅黑" w:eastAsia="微软雅黑"/>
          <w:b/>
          <w:bCs/>
        </w:rPr>
        <w:t>分</w:t>
      </w:r>
      <w:r>
        <w:rPr>
          <w:rFonts w:ascii="微软雅黑" w:eastAsia="微软雅黑" w:hint="eastAsia"/>
          <w:b/>
          <w:bCs/>
        </w:rPr>
        <w:t>）</w:t>
      </w:r>
    </w:p>
    <w:p w14:paraId="478C0B24" w14:textId="77777777" w:rsidR="00432EB0" w:rsidRDefault="002649CC">
      <w:pPr>
        <w:ind w:firstLineChars="200" w:firstLine="560"/>
      </w:pPr>
      <w:r>
        <w:t>文件制作规范，没有细微偏差情形的得</w:t>
      </w:r>
      <w:r>
        <w:t>10</w:t>
      </w:r>
      <w:r>
        <w:t>分；有一项偏差扣</w:t>
      </w:r>
      <w:r>
        <w:t>5</w:t>
      </w:r>
      <w:r>
        <w:t>分，直到扣完为止。</w:t>
      </w:r>
      <w:r>
        <w:tab/>
      </w:r>
    </w:p>
    <w:p w14:paraId="629442F0" w14:textId="77777777" w:rsidR="00432EB0" w:rsidRDefault="002649CC">
      <w:pPr>
        <w:pStyle w:val="1"/>
      </w:pPr>
      <w:bookmarkStart w:id="20" w:name="_Toc100521416"/>
      <w:r>
        <w:rPr>
          <w:rFonts w:hint="eastAsia"/>
        </w:rPr>
        <w:t>六、比选响应文件递交</w:t>
      </w:r>
      <w:bookmarkEnd w:id="20"/>
    </w:p>
    <w:p w14:paraId="6CD8C960" w14:textId="77777777" w:rsidR="00432EB0" w:rsidRDefault="002649CC">
      <w:pPr>
        <w:ind w:firstLineChars="200" w:firstLine="560"/>
      </w:pPr>
      <w:r>
        <w:t>1</w:t>
      </w:r>
      <w:r>
        <w:t>、参与</w:t>
      </w:r>
      <w:r>
        <w:rPr>
          <w:rFonts w:hint="eastAsia"/>
        </w:rPr>
        <w:t>比选</w:t>
      </w:r>
      <w:r>
        <w:t>的服务商请将</w:t>
      </w:r>
      <w:r>
        <w:rPr>
          <w:rFonts w:hint="eastAsia"/>
        </w:rPr>
        <w:t>比选响应</w:t>
      </w:r>
      <w:r>
        <w:t>文件于</w:t>
      </w:r>
      <w:r>
        <w:t>2022</w:t>
      </w:r>
      <w:r>
        <w:t>年</w:t>
      </w:r>
      <w:r>
        <w:t>6</w:t>
      </w:r>
      <w:r>
        <w:t>月</w:t>
      </w:r>
      <w:r>
        <w:t>30</w:t>
      </w:r>
      <w:r>
        <w:t>日</w:t>
      </w:r>
      <w:r>
        <w:lastRenderedPageBreak/>
        <w:t>15:00</w:t>
      </w:r>
      <w:r>
        <w:t>前交至</w:t>
      </w:r>
      <w:r>
        <w:rPr>
          <w:rFonts w:hint="eastAsia"/>
        </w:rPr>
        <w:t>巴中</w:t>
      </w:r>
      <w:r>
        <w:t>市市场监督管理局。</w:t>
      </w:r>
    </w:p>
    <w:p w14:paraId="53B2600F" w14:textId="77777777" w:rsidR="00432EB0" w:rsidRDefault="002649CC">
      <w:pPr>
        <w:ind w:firstLineChars="200" w:firstLine="560"/>
      </w:pPr>
      <w:r>
        <w:t>联系人：</w:t>
      </w:r>
    </w:p>
    <w:p w14:paraId="7D1C06C6" w14:textId="77777777" w:rsidR="00432EB0" w:rsidRDefault="002649CC">
      <w:pPr>
        <w:ind w:firstLineChars="200" w:firstLine="560"/>
      </w:pPr>
      <w:r>
        <w:t>联系电话：</w:t>
      </w:r>
    </w:p>
    <w:p w14:paraId="373CC647" w14:textId="77777777" w:rsidR="00432EB0" w:rsidRDefault="002649CC">
      <w:pPr>
        <w:ind w:firstLineChars="200" w:firstLine="560"/>
      </w:pPr>
      <w:r>
        <w:t>2</w:t>
      </w:r>
      <w:r>
        <w:t>、地点：</w:t>
      </w:r>
      <w:r>
        <w:rPr>
          <w:rFonts w:hint="eastAsia"/>
        </w:rPr>
        <w:t>巴中市</w:t>
      </w:r>
    </w:p>
    <w:p w14:paraId="318F5E72" w14:textId="77777777" w:rsidR="00432EB0" w:rsidRDefault="002649CC">
      <w:pPr>
        <w:ind w:firstLineChars="200" w:firstLine="560"/>
      </w:pPr>
      <w:r>
        <w:t>3</w:t>
      </w:r>
      <w:r>
        <w:t>、</w:t>
      </w:r>
      <w:r>
        <w:rPr>
          <w:rFonts w:hint="eastAsia"/>
        </w:rPr>
        <w:t>比选响应文件</w:t>
      </w:r>
      <w:r>
        <w:t>份数及要求：装订成册的纸质</w:t>
      </w:r>
      <w:r>
        <w:rPr>
          <w:rFonts w:hint="eastAsia"/>
        </w:rPr>
        <w:t>比选响应</w:t>
      </w:r>
      <w:r>
        <w:t>文件</w:t>
      </w:r>
      <w:r>
        <w:t>3</w:t>
      </w:r>
      <w:r>
        <w:t>份（</w:t>
      </w:r>
      <w:r>
        <w:t>1</w:t>
      </w:r>
      <w:r>
        <w:t>正</w:t>
      </w:r>
      <w:r>
        <w:t>2</w:t>
      </w:r>
      <w:r>
        <w:t>副）。</w:t>
      </w:r>
      <w:r>
        <w:rPr>
          <w:rFonts w:hint="eastAsia"/>
        </w:rPr>
        <w:t>比选服务商</w:t>
      </w:r>
      <w:r>
        <w:t>逾期送达、未送达指定地点或者未按照</w:t>
      </w:r>
      <w:r>
        <w:rPr>
          <w:rFonts w:hint="eastAsia"/>
        </w:rPr>
        <w:t>比选响应</w:t>
      </w:r>
      <w:r>
        <w:t>文件要求密封投标文件的，不予受理。</w:t>
      </w:r>
    </w:p>
    <w:p w14:paraId="64270E48" w14:textId="77777777" w:rsidR="00432EB0" w:rsidRDefault="002649CC">
      <w:pPr>
        <w:pStyle w:val="1"/>
      </w:pPr>
      <w:bookmarkStart w:id="21" w:name="_Toc100521417"/>
      <w:r>
        <w:rPr>
          <w:rFonts w:hint="eastAsia"/>
        </w:rPr>
        <w:t>七、比选评审时间、地点及结果公示</w:t>
      </w:r>
      <w:bookmarkEnd w:id="21"/>
    </w:p>
    <w:p w14:paraId="495BDC50" w14:textId="77777777" w:rsidR="00432EB0" w:rsidRDefault="002649CC">
      <w:pPr>
        <w:ind w:firstLineChars="200" w:firstLine="560"/>
      </w:pPr>
      <w:r>
        <w:t>1</w:t>
      </w:r>
      <w:r>
        <w:t>、开标及评审时间：</w:t>
      </w:r>
      <w:r>
        <w:t>2022</w:t>
      </w:r>
      <w:r>
        <w:t>年</w:t>
      </w:r>
      <w:r>
        <w:t xml:space="preserve"> </w:t>
      </w:r>
      <w:r>
        <w:t>月</w:t>
      </w:r>
      <w:r>
        <w:t xml:space="preserve"> </w:t>
      </w:r>
      <w:r>
        <w:t>日</w:t>
      </w:r>
      <w:r>
        <w:t>15:00</w:t>
      </w:r>
      <w:r>
        <w:t>点。</w:t>
      </w:r>
    </w:p>
    <w:p w14:paraId="641FC213" w14:textId="77777777" w:rsidR="00432EB0" w:rsidRDefault="002649CC">
      <w:pPr>
        <w:ind w:firstLineChars="200" w:firstLine="560"/>
      </w:pPr>
      <w:r>
        <w:t>2</w:t>
      </w:r>
      <w:r>
        <w:t>、地点：</w:t>
      </w:r>
      <w:r>
        <w:rPr>
          <w:rFonts w:hint="eastAsia"/>
        </w:rPr>
        <w:t xml:space="preserve"> </w:t>
      </w:r>
    </w:p>
    <w:p w14:paraId="31654B03" w14:textId="77777777" w:rsidR="00432EB0" w:rsidRDefault="002649CC">
      <w:pPr>
        <w:ind w:firstLineChars="200" w:firstLine="560"/>
      </w:pPr>
      <w:r>
        <w:t>3</w:t>
      </w:r>
      <w:r>
        <w:t>、评审结束次日在我局门户网站公示询价结果，请参与</w:t>
      </w:r>
      <w:r>
        <w:rPr>
          <w:rFonts w:hint="eastAsia"/>
        </w:rPr>
        <w:t>比选</w:t>
      </w:r>
      <w:r>
        <w:t>的服务商注意查看。</w:t>
      </w:r>
    </w:p>
    <w:p w14:paraId="15FB9273" w14:textId="77777777" w:rsidR="00432EB0" w:rsidRDefault="002649CC">
      <w:pPr>
        <w:pStyle w:val="1"/>
      </w:pPr>
      <w:bookmarkStart w:id="22" w:name="_Toc100521418"/>
      <w:r>
        <w:rPr>
          <w:rFonts w:hint="eastAsia"/>
        </w:rPr>
        <w:t>八、其他</w:t>
      </w:r>
      <w:bookmarkEnd w:id="22"/>
    </w:p>
    <w:p w14:paraId="6F2E0FE1" w14:textId="77777777" w:rsidR="00432EB0" w:rsidRDefault="002649CC">
      <w:pPr>
        <w:ind w:firstLineChars="200" w:firstLine="560"/>
      </w:pPr>
      <w:r>
        <w:t>本次</w:t>
      </w:r>
      <w:r>
        <w:rPr>
          <w:rFonts w:hint="eastAsia"/>
        </w:rPr>
        <w:t>比选</w:t>
      </w:r>
      <w:r>
        <w:t>，</w:t>
      </w:r>
      <w:r>
        <w:rPr>
          <w:rFonts w:hint="eastAsia"/>
        </w:rPr>
        <w:t>确定一家</w:t>
      </w:r>
      <w:r>
        <w:t>服务商</w:t>
      </w:r>
      <w:r>
        <w:rPr>
          <w:rFonts w:hint="eastAsia"/>
        </w:rPr>
        <w:t>进行</w:t>
      </w:r>
      <w:r>
        <w:rPr>
          <w:rFonts w:hint="eastAsia"/>
        </w:rPr>
        <w:t>复审</w:t>
      </w:r>
      <w:r>
        <w:t>。</w:t>
      </w:r>
    </w:p>
    <w:p w14:paraId="55241D3A" w14:textId="77777777" w:rsidR="00432EB0" w:rsidRDefault="002649CC">
      <w:pPr>
        <w:pStyle w:val="1"/>
      </w:pPr>
      <w:bookmarkStart w:id="23" w:name="_Toc100521419"/>
      <w:r>
        <w:rPr>
          <w:rFonts w:hint="eastAsia"/>
        </w:rPr>
        <w:t>九、联系方式</w:t>
      </w:r>
      <w:bookmarkEnd w:id="23"/>
    </w:p>
    <w:p w14:paraId="658228E3" w14:textId="77777777" w:rsidR="00432EB0" w:rsidRDefault="002649CC">
      <w:pPr>
        <w:ind w:firstLineChars="200" w:firstLine="560"/>
      </w:pPr>
      <w:r>
        <w:rPr>
          <w:rFonts w:hint="eastAsia"/>
        </w:rPr>
        <w:t>单位名称：</w:t>
      </w:r>
      <w:r>
        <w:rPr>
          <w:rFonts w:hint="eastAsia"/>
        </w:rPr>
        <w:t>巴中</w:t>
      </w:r>
      <w:r>
        <w:rPr>
          <w:rFonts w:hint="eastAsia"/>
        </w:rPr>
        <w:t>市市场监督管理局</w:t>
      </w:r>
    </w:p>
    <w:p w14:paraId="4D677F1B" w14:textId="77777777" w:rsidR="00432EB0" w:rsidRDefault="002649CC">
      <w:pPr>
        <w:ind w:firstLineChars="200" w:firstLine="560"/>
      </w:pPr>
      <w:r>
        <w:rPr>
          <w:rFonts w:hint="eastAsia"/>
        </w:rPr>
        <w:t>联系人：</w:t>
      </w:r>
    </w:p>
    <w:p w14:paraId="16840534" w14:textId="77777777" w:rsidR="00432EB0" w:rsidRDefault="002649CC">
      <w:pPr>
        <w:ind w:firstLineChars="200" w:firstLine="560"/>
      </w:pPr>
      <w:r>
        <w:rPr>
          <w:rFonts w:hint="eastAsia"/>
        </w:rPr>
        <w:t>联系电话：</w:t>
      </w:r>
    </w:p>
    <w:p w14:paraId="61C85FEC" w14:textId="77777777" w:rsidR="00432EB0" w:rsidRDefault="002649CC">
      <w:pPr>
        <w:ind w:firstLineChars="200" w:firstLine="560"/>
      </w:pPr>
      <w:r>
        <w:rPr>
          <w:rFonts w:hint="eastAsia"/>
        </w:rPr>
        <w:lastRenderedPageBreak/>
        <w:t>联系地址：</w:t>
      </w:r>
      <w:r>
        <w:rPr>
          <w:rFonts w:hint="eastAsia"/>
        </w:rPr>
        <w:t>巴中市</w:t>
      </w:r>
    </w:p>
    <w:p w14:paraId="5F14DE3D" w14:textId="77777777" w:rsidR="00432EB0" w:rsidRDefault="002649CC">
      <w:pPr>
        <w:widowControl/>
        <w:jc w:val="left"/>
      </w:pPr>
      <w:r>
        <w:br w:type="page"/>
      </w:r>
    </w:p>
    <w:p w14:paraId="3E9EAD84" w14:textId="77777777" w:rsidR="00432EB0" w:rsidRDefault="002649CC">
      <w:pPr>
        <w:pStyle w:val="1"/>
      </w:pPr>
      <w:bookmarkStart w:id="24" w:name="_Toc100521420"/>
      <w:r>
        <w:rPr>
          <w:rFonts w:hint="eastAsia"/>
        </w:rPr>
        <w:lastRenderedPageBreak/>
        <w:t>附件一：</w:t>
      </w:r>
      <w:bookmarkEnd w:id="24"/>
    </w:p>
    <w:p w14:paraId="6873753F" w14:textId="77777777" w:rsidR="00432EB0" w:rsidRDefault="002649CC">
      <w:pPr>
        <w:autoSpaceDE w:val="0"/>
        <w:autoSpaceDN w:val="0"/>
        <w:jc w:val="center"/>
        <w:rPr>
          <w:rFonts w:ascii="宋体" w:eastAsia="宋体" w:cs="宋体"/>
          <w:b/>
          <w:sz w:val="36"/>
          <w:szCs w:val="36"/>
        </w:rPr>
      </w:pPr>
      <w:bookmarkStart w:id="25" w:name="_Hlk99815471"/>
      <w:r>
        <w:rPr>
          <w:rFonts w:ascii="宋体" w:eastAsia="宋体" w:cs="宋体" w:hint="eastAsia"/>
          <w:b/>
          <w:sz w:val="36"/>
          <w:szCs w:val="36"/>
        </w:rPr>
        <w:t>法定代表人身份证明书</w:t>
      </w:r>
      <w:bookmarkEnd w:id="25"/>
    </w:p>
    <w:p w14:paraId="3065D8FD" w14:textId="77777777" w:rsidR="00432EB0" w:rsidRDefault="00432EB0">
      <w:pPr>
        <w:spacing w:line="480" w:lineRule="auto"/>
        <w:ind w:firstLineChars="304" w:firstLine="730"/>
        <w:rPr>
          <w:rFonts w:ascii="宋体" w:eastAsia="宋体" w:cs="宋体"/>
          <w:sz w:val="24"/>
          <w:szCs w:val="24"/>
        </w:rPr>
      </w:pPr>
    </w:p>
    <w:p w14:paraId="4E42395A" w14:textId="77777777" w:rsidR="00432EB0" w:rsidRDefault="002649CC">
      <w:pPr>
        <w:autoSpaceDE w:val="0"/>
        <w:autoSpaceDN w:val="0"/>
        <w:spacing w:line="480" w:lineRule="auto"/>
        <w:ind w:firstLineChars="304" w:firstLine="730"/>
        <w:rPr>
          <w:rFonts w:ascii="宋体" w:eastAsia="宋体" w:cs="宋体"/>
          <w:sz w:val="24"/>
          <w:szCs w:val="24"/>
        </w:rPr>
      </w:pPr>
      <w:r>
        <w:rPr>
          <w:rFonts w:ascii="宋体" w:eastAsia="宋体" w:cs="宋体" w:hint="eastAsia"/>
          <w:sz w:val="24"/>
          <w:szCs w:val="24"/>
        </w:rPr>
        <w:t>单位名称：</w:t>
      </w:r>
      <w:r>
        <w:rPr>
          <w:rFonts w:ascii="宋体" w:eastAsia="宋体" w:cs="宋体" w:hint="eastAsia"/>
          <w:sz w:val="24"/>
          <w:szCs w:val="24"/>
          <w:u w:val="single"/>
        </w:rPr>
        <w:t xml:space="preserve">                                  </w:t>
      </w:r>
      <w:r>
        <w:rPr>
          <w:rFonts w:ascii="宋体" w:eastAsia="宋体" w:cs="宋体" w:hint="eastAsia"/>
          <w:sz w:val="24"/>
          <w:szCs w:val="24"/>
        </w:rPr>
        <w:t xml:space="preserve"> </w:t>
      </w:r>
    </w:p>
    <w:p w14:paraId="5D9F0A8F" w14:textId="77777777" w:rsidR="00432EB0" w:rsidRDefault="002649CC">
      <w:pPr>
        <w:autoSpaceDE w:val="0"/>
        <w:autoSpaceDN w:val="0"/>
        <w:spacing w:line="480" w:lineRule="auto"/>
        <w:ind w:firstLineChars="304" w:firstLine="730"/>
        <w:rPr>
          <w:rFonts w:ascii="宋体" w:eastAsia="宋体" w:cs="宋体"/>
          <w:sz w:val="24"/>
          <w:szCs w:val="24"/>
        </w:rPr>
      </w:pPr>
      <w:r>
        <w:rPr>
          <w:rFonts w:ascii="宋体" w:eastAsia="宋体" w:cs="宋体" w:hint="eastAsia"/>
          <w:sz w:val="24"/>
          <w:szCs w:val="24"/>
        </w:rPr>
        <w:t>单</w:t>
      </w:r>
      <w:r>
        <w:rPr>
          <w:rFonts w:ascii="宋体" w:eastAsia="宋体" w:cs="宋体" w:hint="eastAsia"/>
          <w:sz w:val="24"/>
          <w:szCs w:val="24"/>
        </w:rPr>
        <w:t xml:space="preserve"> </w:t>
      </w:r>
      <w:r>
        <w:rPr>
          <w:rFonts w:ascii="宋体" w:eastAsia="宋体" w:cs="宋体" w:hint="eastAsia"/>
          <w:sz w:val="24"/>
          <w:szCs w:val="24"/>
        </w:rPr>
        <w:t>位</w:t>
      </w:r>
      <w:r>
        <w:rPr>
          <w:rFonts w:ascii="宋体" w:eastAsia="宋体" w:cs="宋体" w:hint="eastAsia"/>
          <w:sz w:val="24"/>
          <w:szCs w:val="24"/>
        </w:rPr>
        <w:t xml:space="preserve"> </w:t>
      </w:r>
      <w:r>
        <w:rPr>
          <w:rFonts w:ascii="宋体" w:eastAsia="宋体" w:cs="宋体" w:hint="eastAsia"/>
          <w:sz w:val="24"/>
          <w:szCs w:val="24"/>
        </w:rPr>
        <w:t>性</w:t>
      </w:r>
      <w:r>
        <w:rPr>
          <w:rFonts w:ascii="宋体" w:eastAsia="宋体" w:cs="宋体" w:hint="eastAsia"/>
          <w:sz w:val="24"/>
          <w:szCs w:val="24"/>
        </w:rPr>
        <w:t xml:space="preserve"> </w:t>
      </w:r>
      <w:r>
        <w:rPr>
          <w:rFonts w:ascii="宋体" w:eastAsia="宋体" w:cs="宋体" w:hint="eastAsia"/>
          <w:sz w:val="24"/>
          <w:szCs w:val="24"/>
        </w:rPr>
        <w:t>质：</w:t>
      </w:r>
      <w:r>
        <w:rPr>
          <w:rFonts w:ascii="宋体" w:eastAsia="宋体" w:cs="宋体" w:hint="eastAsia"/>
          <w:sz w:val="24"/>
          <w:szCs w:val="24"/>
          <w:u w:val="single"/>
        </w:rPr>
        <w:t xml:space="preserve">                                 </w:t>
      </w:r>
    </w:p>
    <w:p w14:paraId="3964FA20" w14:textId="77777777" w:rsidR="00432EB0" w:rsidRDefault="002649CC">
      <w:pPr>
        <w:autoSpaceDE w:val="0"/>
        <w:autoSpaceDN w:val="0"/>
        <w:spacing w:line="480" w:lineRule="auto"/>
        <w:ind w:firstLineChars="304" w:firstLine="730"/>
        <w:rPr>
          <w:rFonts w:ascii="宋体" w:eastAsia="宋体" w:cs="宋体"/>
          <w:sz w:val="24"/>
          <w:szCs w:val="24"/>
        </w:rPr>
      </w:pPr>
      <w:r>
        <w:rPr>
          <w:rFonts w:ascii="宋体" w:eastAsia="宋体" w:cs="宋体" w:hint="eastAsia"/>
          <w:sz w:val="24"/>
          <w:szCs w:val="24"/>
        </w:rPr>
        <w:t>地</w:t>
      </w:r>
      <w:r>
        <w:rPr>
          <w:rFonts w:ascii="宋体" w:eastAsia="宋体" w:cs="宋体" w:hint="eastAsia"/>
          <w:sz w:val="24"/>
          <w:szCs w:val="24"/>
        </w:rPr>
        <w:t xml:space="preserve">      </w:t>
      </w:r>
      <w:r>
        <w:rPr>
          <w:rFonts w:ascii="宋体" w:eastAsia="宋体" w:cs="宋体" w:hint="eastAsia"/>
          <w:sz w:val="24"/>
          <w:szCs w:val="24"/>
        </w:rPr>
        <w:t>址：</w:t>
      </w:r>
      <w:r>
        <w:rPr>
          <w:rFonts w:ascii="宋体" w:eastAsia="宋体" w:cs="宋体" w:hint="eastAsia"/>
          <w:sz w:val="24"/>
          <w:szCs w:val="24"/>
          <w:u w:val="single"/>
        </w:rPr>
        <w:t xml:space="preserve">                                 </w:t>
      </w:r>
    </w:p>
    <w:p w14:paraId="71DC5FDC" w14:textId="77777777" w:rsidR="00432EB0" w:rsidRDefault="002649CC">
      <w:pPr>
        <w:autoSpaceDE w:val="0"/>
        <w:autoSpaceDN w:val="0"/>
        <w:spacing w:line="480" w:lineRule="auto"/>
        <w:ind w:firstLineChars="304" w:firstLine="730"/>
        <w:rPr>
          <w:rFonts w:ascii="宋体" w:eastAsia="宋体" w:cs="宋体"/>
          <w:sz w:val="24"/>
          <w:szCs w:val="24"/>
        </w:rPr>
      </w:pPr>
      <w:r>
        <w:rPr>
          <w:rFonts w:ascii="宋体" w:eastAsia="宋体" w:cs="宋体" w:hint="eastAsia"/>
          <w:sz w:val="24"/>
          <w:szCs w:val="24"/>
        </w:rPr>
        <w:t>成</w:t>
      </w:r>
      <w:r>
        <w:rPr>
          <w:rFonts w:ascii="宋体" w:eastAsia="宋体" w:cs="宋体" w:hint="eastAsia"/>
          <w:sz w:val="24"/>
          <w:szCs w:val="24"/>
        </w:rPr>
        <w:t xml:space="preserve"> </w:t>
      </w:r>
      <w:r>
        <w:rPr>
          <w:rFonts w:ascii="宋体" w:eastAsia="宋体" w:cs="宋体" w:hint="eastAsia"/>
          <w:sz w:val="24"/>
          <w:szCs w:val="24"/>
        </w:rPr>
        <w:t>立</w:t>
      </w:r>
      <w:r>
        <w:rPr>
          <w:rFonts w:ascii="宋体" w:eastAsia="宋体" w:cs="宋体" w:hint="eastAsia"/>
          <w:sz w:val="24"/>
          <w:szCs w:val="24"/>
        </w:rPr>
        <w:t xml:space="preserve"> </w:t>
      </w:r>
      <w:r>
        <w:rPr>
          <w:rFonts w:ascii="宋体" w:eastAsia="宋体" w:cs="宋体" w:hint="eastAsia"/>
          <w:sz w:val="24"/>
          <w:szCs w:val="24"/>
        </w:rPr>
        <w:t>时</w:t>
      </w:r>
      <w:r>
        <w:rPr>
          <w:rFonts w:ascii="宋体" w:eastAsia="宋体" w:cs="宋体" w:hint="eastAsia"/>
          <w:sz w:val="24"/>
          <w:szCs w:val="24"/>
        </w:rPr>
        <w:t xml:space="preserve"> </w:t>
      </w:r>
      <w:r>
        <w:rPr>
          <w:rFonts w:ascii="宋体" w:eastAsia="宋体" w:cs="宋体" w:hint="eastAsia"/>
          <w:sz w:val="24"/>
          <w:szCs w:val="24"/>
        </w:rPr>
        <w:t>间：</w:t>
      </w:r>
      <w:r>
        <w:rPr>
          <w:rFonts w:ascii="宋体" w:eastAsia="宋体" w:cs="宋体" w:hint="eastAsia"/>
          <w:sz w:val="24"/>
          <w:szCs w:val="24"/>
          <w:u w:val="single"/>
        </w:rPr>
        <w:t xml:space="preserve">     </w:t>
      </w:r>
      <w:r>
        <w:rPr>
          <w:rFonts w:ascii="宋体" w:eastAsia="宋体" w:cs="宋体" w:hint="eastAsia"/>
          <w:sz w:val="24"/>
          <w:szCs w:val="24"/>
        </w:rPr>
        <w:t>年</w:t>
      </w:r>
      <w:r>
        <w:rPr>
          <w:rFonts w:ascii="宋体" w:eastAsia="宋体" w:cs="宋体" w:hint="eastAsia"/>
          <w:sz w:val="24"/>
          <w:szCs w:val="24"/>
          <w:u w:val="single"/>
        </w:rPr>
        <w:t xml:space="preserve">       </w:t>
      </w:r>
      <w:r>
        <w:rPr>
          <w:rFonts w:ascii="宋体" w:eastAsia="宋体" w:cs="宋体" w:hint="eastAsia"/>
          <w:sz w:val="24"/>
          <w:szCs w:val="24"/>
        </w:rPr>
        <w:t>月</w:t>
      </w:r>
      <w:r>
        <w:rPr>
          <w:rFonts w:ascii="宋体" w:eastAsia="宋体" w:cs="宋体" w:hint="eastAsia"/>
          <w:sz w:val="24"/>
          <w:szCs w:val="24"/>
          <w:u w:val="single"/>
        </w:rPr>
        <w:t xml:space="preserve">       </w:t>
      </w:r>
      <w:r>
        <w:rPr>
          <w:rFonts w:ascii="宋体" w:eastAsia="宋体" w:cs="宋体" w:hint="eastAsia"/>
          <w:sz w:val="24"/>
          <w:szCs w:val="24"/>
        </w:rPr>
        <w:t>日</w:t>
      </w:r>
    </w:p>
    <w:p w14:paraId="2E566AA4" w14:textId="77777777" w:rsidR="00432EB0" w:rsidRDefault="002649CC">
      <w:pPr>
        <w:autoSpaceDE w:val="0"/>
        <w:autoSpaceDN w:val="0"/>
        <w:spacing w:line="480" w:lineRule="auto"/>
        <w:ind w:firstLineChars="304" w:firstLine="730"/>
        <w:rPr>
          <w:rFonts w:ascii="宋体" w:eastAsia="宋体" w:cs="宋体"/>
          <w:sz w:val="24"/>
          <w:szCs w:val="24"/>
        </w:rPr>
      </w:pPr>
      <w:r>
        <w:rPr>
          <w:rFonts w:ascii="宋体" w:eastAsia="宋体" w:cs="宋体" w:hint="eastAsia"/>
          <w:sz w:val="24"/>
          <w:szCs w:val="24"/>
        </w:rPr>
        <w:t>经</w:t>
      </w:r>
      <w:r>
        <w:rPr>
          <w:rFonts w:ascii="宋体" w:eastAsia="宋体" w:cs="宋体" w:hint="eastAsia"/>
          <w:sz w:val="24"/>
          <w:szCs w:val="24"/>
        </w:rPr>
        <w:t xml:space="preserve"> </w:t>
      </w:r>
      <w:r>
        <w:rPr>
          <w:rFonts w:ascii="宋体" w:eastAsia="宋体" w:cs="宋体" w:hint="eastAsia"/>
          <w:sz w:val="24"/>
          <w:szCs w:val="24"/>
        </w:rPr>
        <w:t>营</w:t>
      </w:r>
      <w:r>
        <w:rPr>
          <w:rFonts w:ascii="宋体" w:eastAsia="宋体" w:cs="宋体" w:hint="eastAsia"/>
          <w:sz w:val="24"/>
          <w:szCs w:val="24"/>
        </w:rPr>
        <w:t xml:space="preserve"> </w:t>
      </w:r>
      <w:r>
        <w:rPr>
          <w:rFonts w:ascii="宋体" w:eastAsia="宋体" w:cs="宋体" w:hint="eastAsia"/>
          <w:sz w:val="24"/>
          <w:szCs w:val="24"/>
        </w:rPr>
        <w:t>期</w:t>
      </w:r>
      <w:r>
        <w:rPr>
          <w:rFonts w:ascii="宋体" w:eastAsia="宋体" w:cs="宋体" w:hint="eastAsia"/>
          <w:sz w:val="24"/>
          <w:szCs w:val="24"/>
        </w:rPr>
        <w:t xml:space="preserve"> </w:t>
      </w:r>
      <w:r>
        <w:rPr>
          <w:rFonts w:ascii="宋体" w:eastAsia="宋体" w:cs="宋体" w:hint="eastAsia"/>
          <w:sz w:val="24"/>
          <w:szCs w:val="24"/>
        </w:rPr>
        <w:t>限：</w:t>
      </w:r>
      <w:r>
        <w:rPr>
          <w:rFonts w:ascii="宋体" w:eastAsia="宋体" w:cs="宋体" w:hint="eastAsia"/>
          <w:sz w:val="24"/>
          <w:szCs w:val="24"/>
          <w:u w:val="single"/>
        </w:rPr>
        <w:t xml:space="preserve">                                 </w:t>
      </w:r>
    </w:p>
    <w:p w14:paraId="4445E8D3" w14:textId="77777777" w:rsidR="00432EB0" w:rsidRDefault="002649CC">
      <w:pPr>
        <w:autoSpaceDE w:val="0"/>
        <w:autoSpaceDN w:val="0"/>
        <w:spacing w:line="480" w:lineRule="auto"/>
        <w:ind w:firstLineChars="304" w:firstLine="730"/>
        <w:rPr>
          <w:rFonts w:ascii="宋体" w:eastAsia="宋体" w:cs="宋体"/>
          <w:sz w:val="24"/>
          <w:szCs w:val="24"/>
        </w:rPr>
      </w:pPr>
      <w:r>
        <w:rPr>
          <w:rFonts w:ascii="宋体" w:eastAsia="宋体" w:cs="宋体" w:hint="eastAsia"/>
          <w:sz w:val="24"/>
          <w:szCs w:val="24"/>
        </w:rPr>
        <w:t>姓</w:t>
      </w:r>
      <w:r>
        <w:rPr>
          <w:rFonts w:ascii="宋体" w:eastAsia="宋体" w:cs="宋体" w:hint="eastAsia"/>
          <w:sz w:val="24"/>
          <w:szCs w:val="24"/>
        </w:rPr>
        <w:t xml:space="preserve">      </w:t>
      </w:r>
      <w:r>
        <w:rPr>
          <w:rFonts w:ascii="宋体" w:eastAsia="宋体" w:cs="宋体" w:hint="eastAsia"/>
          <w:sz w:val="24"/>
          <w:szCs w:val="24"/>
        </w:rPr>
        <w:t>名：</w:t>
      </w:r>
      <w:r>
        <w:rPr>
          <w:rFonts w:ascii="宋体" w:eastAsia="宋体" w:cs="宋体" w:hint="eastAsia"/>
          <w:sz w:val="24"/>
          <w:szCs w:val="24"/>
          <w:u w:val="single"/>
        </w:rPr>
        <w:t xml:space="preserve">       </w:t>
      </w:r>
      <w:r>
        <w:rPr>
          <w:rFonts w:ascii="宋体" w:eastAsia="宋体" w:cs="宋体" w:hint="eastAsia"/>
          <w:sz w:val="24"/>
          <w:szCs w:val="24"/>
        </w:rPr>
        <w:t xml:space="preserve"> </w:t>
      </w:r>
      <w:r>
        <w:rPr>
          <w:rFonts w:ascii="宋体" w:eastAsia="宋体" w:cs="宋体" w:hint="eastAsia"/>
          <w:sz w:val="24"/>
          <w:szCs w:val="24"/>
        </w:rPr>
        <w:t>性别：</w:t>
      </w:r>
      <w:r>
        <w:rPr>
          <w:rFonts w:ascii="宋体" w:eastAsia="宋体" w:cs="宋体" w:hint="eastAsia"/>
          <w:sz w:val="24"/>
          <w:szCs w:val="24"/>
          <w:u w:val="single"/>
        </w:rPr>
        <w:t xml:space="preserve">     </w:t>
      </w:r>
      <w:r>
        <w:rPr>
          <w:rFonts w:ascii="宋体" w:eastAsia="宋体" w:cs="宋体" w:hint="eastAsia"/>
          <w:sz w:val="24"/>
          <w:szCs w:val="24"/>
        </w:rPr>
        <w:t xml:space="preserve"> </w:t>
      </w:r>
      <w:r>
        <w:rPr>
          <w:rFonts w:ascii="宋体" w:eastAsia="宋体" w:cs="宋体" w:hint="eastAsia"/>
          <w:sz w:val="24"/>
          <w:szCs w:val="24"/>
        </w:rPr>
        <w:t>年龄：</w:t>
      </w:r>
      <w:r>
        <w:rPr>
          <w:rFonts w:ascii="宋体" w:eastAsia="宋体" w:cs="宋体" w:hint="eastAsia"/>
          <w:sz w:val="24"/>
          <w:szCs w:val="24"/>
          <w:u w:val="single"/>
        </w:rPr>
        <w:t xml:space="preserve">      </w:t>
      </w:r>
      <w:r>
        <w:rPr>
          <w:rFonts w:ascii="宋体" w:eastAsia="宋体" w:cs="宋体" w:hint="eastAsia"/>
          <w:sz w:val="24"/>
          <w:szCs w:val="24"/>
        </w:rPr>
        <w:t xml:space="preserve"> </w:t>
      </w:r>
      <w:r>
        <w:rPr>
          <w:rFonts w:ascii="宋体" w:eastAsia="宋体" w:cs="宋体" w:hint="eastAsia"/>
          <w:sz w:val="24"/>
          <w:szCs w:val="24"/>
        </w:rPr>
        <w:t>职务：</w:t>
      </w:r>
      <w:r>
        <w:rPr>
          <w:rFonts w:ascii="宋体" w:eastAsia="宋体" w:cs="宋体" w:hint="eastAsia"/>
          <w:sz w:val="24"/>
          <w:szCs w:val="24"/>
          <w:u w:val="single"/>
        </w:rPr>
        <w:t xml:space="preserve">          </w:t>
      </w:r>
    </w:p>
    <w:p w14:paraId="4901B8EC" w14:textId="77777777" w:rsidR="00432EB0" w:rsidRDefault="002649CC">
      <w:pPr>
        <w:autoSpaceDE w:val="0"/>
        <w:autoSpaceDN w:val="0"/>
        <w:spacing w:line="480" w:lineRule="auto"/>
        <w:ind w:firstLineChars="304" w:firstLine="730"/>
        <w:jc w:val="left"/>
        <w:rPr>
          <w:rFonts w:ascii="宋体" w:eastAsia="宋体" w:cs="宋体"/>
          <w:sz w:val="24"/>
          <w:szCs w:val="24"/>
          <w:u w:val="single"/>
        </w:rPr>
      </w:pPr>
      <w:r>
        <w:rPr>
          <w:rFonts w:ascii="宋体" w:eastAsia="宋体" w:cs="宋体" w:hint="eastAsia"/>
          <w:sz w:val="24"/>
          <w:szCs w:val="24"/>
        </w:rPr>
        <w:t>系</w:t>
      </w:r>
      <w:r>
        <w:rPr>
          <w:rFonts w:ascii="宋体" w:eastAsia="宋体" w:cs="宋体" w:hint="eastAsia"/>
          <w:sz w:val="24"/>
          <w:szCs w:val="24"/>
        </w:rPr>
        <w:t xml:space="preserve"> </w:t>
      </w:r>
      <w:r>
        <w:rPr>
          <w:rFonts w:ascii="宋体" w:eastAsia="宋体" w:cs="宋体" w:hint="eastAsia"/>
          <w:sz w:val="24"/>
          <w:szCs w:val="24"/>
          <w:u w:val="single"/>
        </w:rPr>
        <w:t xml:space="preserve">                     </w:t>
      </w:r>
      <w:r>
        <w:rPr>
          <w:rFonts w:ascii="宋体" w:eastAsia="宋体" w:cs="宋体" w:hint="eastAsia"/>
          <w:sz w:val="24"/>
          <w:szCs w:val="24"/>
        </w:rPr>
        <w:t>的法定代表人</w:t>
      </w:r>
      <w:r>
        <w:rPr>
          <w:rFonts w:ascii="宋体" w:eastAsia="宋体" w:cs="宋体" w:hint="eastAsia"/>
          <w:sz w:val="21"/>
          <w:szCs w:val="21"/>
        </w:rPr>
        <w:t>，</w:t>
      </w:r>
      <w:r>
        <w:rPr>
          <w:rFonts w:ascii="宋体" w:eastAsia="宋体" w:cs="宋体" w:hint="eastAsia"/>
          <w:sz w:val="24"/>
          <w:szCs w:val="24"/>
        </w:rPr>
        <w:t>联系电话</w:t>
      </w:r>
      <w:r>
        <w:rPr>
          <w:rFonts w:ascii="宋体" w:eastAsia="宋体" w:cs="宋体" w:hint="eastAsia"/>
          <w:sz w:val="24"/>
          <w:szCs w:val="24"/>
        </w:rPr>
        <w:t xml:space="preserve"> </w:t>
      </w:r>
      <w:r>
        <w:rPr>
          <w:rFonts w:ascii="宋体" w:eastAsia="宋体" w:cs="宋体" w:hint="eastAsia"/>
          <w:sz w:val="24"/>
          <w:szCs w:val="24"/>
          <w:u w:val="single"/>
        </w:rPr>
        <w:t xml:space="preserve">              </w:t>
      </w:r>
      <w:r>
        <w:rPr>
          <w:rFonts w:ascii="宋体" w:eastAsia="宋体" w:cs="宋体" w:hint="eastAsia"/>
          <w:sz w:val="24"/>
          <w:szCs w:val="24"/>
          <w:u w:val="single"/>
        </w:rPr>
        <w:t>。</w:t>
      </w:r>
    </w:p>
    <w:p w14:paraId="62202081" w14:textId="77777777" w:rsidR="00432EB0" w:rsidRDefault="002649CC">
      <w:pPr>
        <w:autoSpaceDE w:val="0"/>
        <w:autoSpaceDN w:val="0"/>
        <w:spacing w:line="480" w:lineRule="auto"/>
        <w:ind w:firstLineChars="304" w:firstLine="730"/>
        <w:jc w:val="left"/>
        <w:rPr>
          <w:rFonts w:ascii="宋体" w:eastAsia="宋体" w:cs="宋体"/>
          <w:sz w:val="24"/>
          <w:szCs w:val="24"/>
        </w:rPr>
      </w:pPr>
      <w:r>
        <w:rPr>
          <w:rFonts w:ascii="宋体" w:eastAsia="宋体" w:cs="宋体" w:hint="eastAsia"/>
          <w:sz w:val="24"/>
          <w:szCs w:val="24"/>
        </w:rPr>
        <w:t>特此证明。</w:t>
      </w:r>
    </w:p>
    <w:p w14:paraId="058BEEDA" w14:textId="77777777" w:rsidR="00432EB0" w:rsidRDefault="002649CC">
      <w:pPr>
        <w:widowControl/>
        <w:autoSpaceDE w:val="0"/>
        <w:autoSpaceDN w:val="0"/>
        <w:spacing w:line="480" w:lineRule="auto"/>
        <w:ind w:firstLineChars="200" w:firstLine="480"/>
        <w:textAlignment w:val="center"/>
        <w:rPr>
          <w:rFonts w:ascii="宋体" w:eastAsia="宋体" w:cs="宋体"/>
          <w:sz w:val="24"/>
          <w:szCs w:val="24"/>
        </w:rPr>
      </w:pPr>
      <w:r>
        <w:rPr>
          <w:rFonts w:ascii="宋体" w:eastAsia="宋体" w:cs="宋体" w:hint="eastAsia"/>
          <w:sz w:val="24"/>
          <w:szCs w:val="24"/>
        </w:rPr>
        <w:t>后附：法定代表人身份证复印件</w:t>
      </w:r>
      <w:r>
        <w:rPr>
          <w:rFonts w:ascii="宋体" w:eastAsia="宋体" w:cs="宋体" w:hint="eastAsia"/>
          <w:sz w:val="24"/>
          <w:szCs w:val="24"/>
        </w:rPr>
        <w:t xml:space="preserve"> </w:t>
      </w:r>
    </w:p>
    <w:p w14:paraId="6456C994" w14:textId="77777777" w:rsidR="00432EB0" w:rsidRDefault="00432EB0">
      <w:pPr>
        <w:autoSpaceDE w:val="0"/>
        <w:autoSpaceDN w:val="0"/>
        <w:spacing w:line="480" w:lineRule="auto"/>
        <w:ind w:firstLineChars="200" w:firstLine="640"/>
        <w:rPr>
          <w:rFonts w:ascii="宋体" w:eastAsia="宋体" w:cs="宋体"/>
          <w:sz w:val="32"/>
          <w:szCs w:val="24"/>
        </w:rPr>
      </w:pPr>
    </w:p>
    <w:p w14:paraId="70802F4B" w14:textId="77777777" w:rsidR="00432EB0" w:rsidRDefault="002649CC">
      <w:pPr>
        <w:autoSpaceDE w:val="0"/>
        <w:autoSpaceDN w:val="0"/>
        <w:spacing w:line="480" w:lineRule="auto"/>
        <w:ind w:firstLineChars="200" w:firstLine="480"/>
        <w:rPr>
          <w:rFonts w:ascii="宋体" w:eastAsia="宋体" w:cs="宋体"/>
          <w:sz w:val="24"/>
          <w:szCs w:val="24"/>
        </w:rPr>
      </w:pPr>
      <w:r>
        <w:rPr>
          <w:rFonts w:ascii="宋体" w:eastAsia="宋体" w:cs="宋体" w:hint="eastAsia"/>
          <w:sz w:val="24"/>
          <w:szCs w:val="24"/>
        </w:rPr>
        <w:t>服务商名称：</w:t>
      </w:r>
      <w:r>
        <w:rPr>
          <w:rFonts w:ascii="宋体" w:eastAsia="宋体" w:cs="宋体" w:hint="eastAsia"/>
          <w:sz w:val="24"/>
          <w:szCs w:val="24"/>
          <w:u w:val="single"/>
        </w:rPr>
        <w:t xml:space="preserve">                 </w:t>
      </w:r>
      <w:r>
        <w:rPr>
          <w:rFonts w:ascii="宋体" w:eastAsia="宋体" w:cs="宋体" w:hint="eastAsia"/>
          <w:sz w:val="24"/>
          <w:szCs w:val="24"/>
        </w:rPr>
        <w:t xml:space="preserve">  </w:t>
      </w:r>
      <w:r>
        <w:rPr>
          <w:rFonts w:ascii="宋体" w:eastAsia="宋体" w:cs="宋体" w:hint="eastAsia"/>
          <w:sz w:val="24"/>
          <w:szCs w:val="24"/>
        </w:rPr>
        <w:t>（盖单位公章）</w:t>
      </w:r>
    </w:p>
    <w:p w14:paraId="00A34C1B" w14:textId="77777777" w:rsidR="00432EB0" w:rsidRDefault="002649CC">
      <w:pPr>
        <w:autoSpaceDE w:val="0"/>
        <w:autoSpaceDN w:val="0"/>
        <w:spacing w:line="480" w:lineRule="auto"/>
        <w:ind w:firstLineChars="200" w:firstLine="480"/>
        <w:rPr>
          <w:rFonts w:ascii="宋体" w:eastAsia="宋体" w:cs="宋体"/>
          <w:sz w:val="24"/>
          <w:szCs w:val="24"/>
        </w:rPr>
      </w:pPr>
      <w:r>
        <w:rPr>
          <w:rFonts w:ascii="宋体" w:eastAsia="宋体" w:cs="宋体" w:hint="eastAsia"/>
          <w:sz w:val="24"/>
          <w:szCs w:val="24"/>
        </w:rPr>
        <w:t>法定代表人（签字和盖章）：</w:t>
      </w:r>
    </w:p>
    <w:p w14:paraId="13AB6507" w14:textId="77777777" w:rsidR="00432EB0" w:rsidRDefault="002649CC">
      <w:pPr>
        <w:widowControl/>
        <w:autoSpaceDE w:val="0"/>
        <w:autoSpaceDN w:val="0"/>
        <w:adjustRightInd w:val="0"/>
        <w:snapToGrid w:val="0"/>
        <w:spacing w:line="480" w:lineRule="auto"/>
        <w:ind w:firstLineChars="200" w:firstLine="480"/>
        <w:jc w:val="left"/>
        <w:rPr>
          <w:rFonts w:ascii="宋体" w:eastAsia="宋体" w:cs="宋体"/>
          <w:sz w:val="24"/>
          <w:szCs w:val="24"/>
        </w:rPr>
      </w:pPr>
      <w:r>
        <w:rPr>
          <w:rFonts w:ascii="宋体" w:eastAsia="宋体" w:cs="宋体" w:hint="eastAsia"/>
          <w:sz w:val="24"/>
          <w:szCs w:val="24"/>
        </w:rPr>
        <w:t>日期</w:t>
      </w:r>
      <w:r>
        <w:rPr>
          <w:rFonts w:ascii="宋体" w:eastAsia="宋体" w:cs="宋体" w:hint="eastAsia"/>
          <w:sz w:val="24"/>
          <w:szCs w:val="24"/>
        </w:rPr>
        <w:t xml:space="preserve"> </w:t>
      </w:r>
      <w:r>
        <w:rPr>
          <w:rFonts w:ascii="宋体" w:eastAsia="宋体" w:cs="宋体" w:hint="eastAsia"/>
          <w:sz w:val="24"/>
          <w:szCs w:val="24"/>
        </w:rPr>
        <w:t>：</w:t>
      </w:r>
      <w:r>
        <w:rPr>
          <w:rFonts w:ascii="宋体" w:eastAsia="宋体" w:cs="宋体" w:hint="eastAsia"/>
          <w:sz w:val="24"/>
          <w:szCs w:val="24"/>
        </w:rPr>
        <w:t xml:space="preserve">   </w:t>
      </w:r>
      <w:r>
        <w:rPr>
          <w:rFonts w:ascii="宋体" w:eastAsia="宋体" w:cs="宋体" w:hint="eastAsia"/>
          <w:sz w:val="24"/>
          <w:szCs w:val="24"/>
        </w:rPr>
        <w:t>年</w:t>
      </w:r>
      <w:r>
        <w:rPr>
          <w:rFonts w:ascii="宋体" w:eastAsia="宋体" w:cs="宋体" w:hint="eastAsia"/>
          <w:sz w:val="24"/>
          <w:szCs w:val="24"/>
        </w:rPr>
        <w:t xml:space="preserve">    </w:t>
      </w:r>
      <w:r>
        <w:rPr>
          <w:rFonts w:ascii="宋体" w:eastAsia="宋体" w:cs="宋体" w:hint="eastAsia"/>
          <w:sz w:val="24"/>
          <w:szCs w:val="24"/>
        </w:rPr>
        <w:t>月</w:t>
      </w:r>
      <w:r>
        <w:rPr>
          <w:rFonts w:ascii="宋体" w:eastAsia="宋体" w:cs="宋体" w:hint="eastAsia"/>
          <w:sz w:val="24"/>
          <w:szCs w:val="24"/>
        </w:rPr>
        <w:t xml:space="preserve">    </w:t>
      </w:r>
      <w:r>
        <w:rPr>
          <w:rFonts w:ascii="宋体" w:eastAsia="宋体" w:cs="宋体" w:hint="eastAsia"/>
          <w:sz w:val="24"/>
          <w:szCs w:val="24"/>
        </w:rPr>
        <w:t>日</w:t>
      </w:r>
    </w:p>
    <w:p w14:paraId="314F8062" w14:textId="77777777" w:rsidR="00432EB0" w:rsidRDefault="00432EB0">
      <w:pPr>
        <w:autoSpaceDE w:val="0"/>
        <w:autoSpaceDN w:val="0"/>
        <w:spacing w:line="480" w:lineRule="auto"/>
        <w:jc w:val="center"/>
        <w:rPr>
          <w:rFonts w:ascii="宋体" w:eastAsia="宋体" w:cs="宋体"/>
          <w:b/>
          <w:sz w:val="32"/>
          <w:szCs w:val="32"/>
        </w:rPr>
      </w:pPr>
    </w:p>
    <w:p w14:paraId="51FCEF7A" w14:textId="77777777" w:rsidR="00432EB0" w:rsidRDefault="00432EB0">
      <w:pPr>
        <w:autoSpaceDE w:val="0"/>
        <w:autoSpaceDN w:val="0"/>
        <w:spacing w:line="480" w:lineRule="auto"/>
        <w:jc w:val="center"/>
        <w:rPr>
          <w:rFonts w:ascii="宋体" w:eastAsia="宋体" w:cs="宋体"/>
          <w:b/>
          <w:sz w:val="32"/>
          <w:szCs w:val="32"/>
        </w:rPr>
      </w:pPr>
    </w:p>
    <w:p w14:paraId="6F7C0288" w14:textId="77777777" w:rsidR="00432EB0" w:rsidRDefault="002649CC">
      <w:pPr>
        <w:autoSpaceDE w:val="0"/>
        <w:autoSpaceDN w:val="0"/>
        <w:spacing w:line="480" w:lineRule="auto"/>
        <w:jc w:val="left"/>
        <w:rPr>
          <w:rFonts w:ascii="宋体" w:eastAsia="宋体" w:cs="宋体"/>
          <w:b/>
          <w:sz w:val="21"/>
          <w:szCs w:val="21"/>
        </w:rPr>
      </w:pPr>
      <w:r>
        <w:rPr>
          <w:rFonts w:ascii="宋体" w:eastAsia="宋体" w:cs="宋体" w:hint="eastAsia"/>
          <w:b/>
          <w:bCs/>
          <w:sz w:val="21"/>
          <w:szCs w:val="21"/>
        </w:rPr>
        <w:t>注：法定代表人亲自参加磋商报价的，提供法定代表人身份证明书及</w:t>
      </w:r>
      <w:r>
        <w:rPr>
          <w:rFonts w:ascii="宋体" w:eastAsia="宋体" w:cs="宋体" w:hint="eastAsia"/>
          <w:b/>
          <w:bCs/>
          <w:sz w:val="21"/>
          <w:szCs w:val="21"/>
        </w:rPr>
        <w:t>法定代表人身份证复印件。</w:t>
      </w:r>
    </w:p>
    <w:p w14:paraId="037A1073" w14:textId="77777777" w:rsidR="00432EB0" w:rsidRDefault="00432EB0">
      <w:pPr>
        <w:ind w:firstLineChars="1700" w:firstLine="4760"/>
      </w:pPr>
    </w:p>
    <w:p w14:paraId="7CD5B4C2" w14:textId="77777777" w:rsidR="00432EB0" w:rsidRDefault="002649CC">
      <w:pPr>
        <w:pStyle w:val="1"/>
      </w:pPr>
      <w:bookmarkStart w:id="26" w:name="_Toc100521421"/>
      <w:r>
        <w:rPr>
          <w:rFonts w:hint="eastAsia"/>
        </w:rPr>
        <w:lastRenderedPageBreak/>
        <w:t>附件二：</w:t>
      </w:r>
      <w:bookmarkEnd w:id="26"/>
    </w:p>
    <w:p w14:paraId="2D848464" w14:textId="77777777" w:rsidR="00432EB0" w:rsidRDefault="002649CC">
      <w:pPr>
        <w:autoSpaceDE w:val="0"/>
        <w:autoSpaceDN w:val="0"/>
        <w:jc w:val="center"/>
        <w:rPr>
          <w:rFonts w:ascii="宋体" w:eastAsia="宋体" w:cs="宋体"/>
          <w:b/>
          <w:sz w:val="44"/>
          <w:szCs w:val="24"/>
        </w:rPr>
      </w:pPr>
      <w:r>
        <w:rPr>
          <w:rFonts w:ascii="宋体" w:eastAsia="宋体" w:cs="宋体" w:hint="eastAsia"/>
          <w:b/>
          <w:sz w:val="32"/>
          <w:szCs w:val="32"/>
        </w:rPr>
        <w:t>法定代表人授权书</w:t>
      </w:r>
    </w:p>
    <w:p w14:paraId="4FD7CB5E" w14:textId="77777777" w:rsidR="00432EB0" w:rsidRDefault="00432EB0">
      <w:pPr>
        <w:autoSpaceDE w:val="0"/>
        <w:autoSpaceDN w:val="0"/>
        <w:spacing w:line="480" w:lineRule="auto"/>
        <w:rPr>
          <w:rFonts w:ascii="宋体" w:eastAsia="宋体" w:cs="宋体"/>
          <w:sz w:val="24"/>
          <w:szCs w:val="24"/>
          <w:u w:val="single"/>
        </w:rPr>
      </w:pPr>
    </w:p>
    <w:p w14:paraId="24A1A33A" w14:textId="77777777" w:rsidR="00432EB0" w:rsidRDefault="002649CC">
      <w:pPr>
        <w:autoSpaceDE w:val="0"/>
        <w:autoSpaceDN w:val="0"/>
        <w:spacing w:line="480" w:lineRule="auto"/>
        <w:rPr>
          <w:rFonts w:ascii="宋体" w:eastAsia="宋体" w:cs="宋体"/>
          <w:sz w:val="24"/>
          <w:szCs w:val="24"/>
        </w:rPr>
      </w:pPr>
      <w:r>
        <w:rPr>
          <w:rFonts w:ascii="宋体" w:eastAsia="宋体" w:cs="宋体" w:hint="eastAsia"/>
          <w:sz w:val="24"/>
          <w:szCs w:val="24"/>
          <w:u w:val="single"/>
        </w:rPr>
        <w:t xml:space="preserve">                   </w:t>
      </w:r>
      <w:r>
        <w:rPr>
          <w:rFonts w:ascii="宋体" w:eastAsia="宋体" w:cs="宋体" w:hint="eastAsia"/>
          <w:sz w:val="24"/>
          <w:szCs w:val="24"/>
        </w:rPr>
        <w:t>（</w:t>
      </w:r>
      <w:r>
        <w:rPr>
          <w:rFonts w:ascii="宋体" w:eastAsia="宋体" w:cs="宋体" w:hint="eastAsia"/>
          <w:sz w:val="24"/>
          <w:szCs w:val="24"/>
        </w:rPr>
        <w:t>服务</w:t>
      </w:r>
      <w:r>
        <w:rPr>
          <w:rFonts w:ascii="宋体" w:eastAsia="宋体" w:cs="宋体" w:hint="eastAsia"/>
          <w:sz w:val="24"/>
          <w:szCs w:val="24"/>
        </w:rPr>
        <w:t>机构名称）：</w:t>
      </w:r>
    </w:p>
    <w:p w14:paraId="67FFA5E2" w14:textId="77777777" w:rsidR="00432EB0" w:rsidRDefault="002649CC">
      <w:pPr>
        <w:autoSpaceDE w:val="0"/>
        <w:autoSpaceDN w:val="0"/>
        <w:spacing w:line="480" w:lineRule="auto"/>
        <w:ind w:firstLineChars="200" w:firstLine="480"/>
        <w:rPr>
          <w:rFonts w:ascii="宋体" w:eastAsia="宋体" w:cs="宋体"/>
          <w:sz w:val="24"/>
          <w:szCs w:val="24"/>
        </w:rPr>
      </w:pPr>
      <w:r>
        <w:rPr>
          <w:rFonts w:ascii="宋体" w:eastAsia="宋体" w:cs="宋体" w:hint="eastAsia"/>
          <w:sz w:val="24"/>
          <w:szCs w:val="24"/>
        </w:rPr>
        <w:t>本授权声明：</w:t>
      </w:r>
      <w:r>
        <w:rPr>
          <w:rFonts w:ascii="宋体" w:eastAsia="宋体" w:cs="宋体" w:hint="eastAsia"/>
          <w:sz w:val="24"/>
          <w:szCs w:val="24"/>
          <w:u w:val="single"/>
        </w:rPr>
        <w:t xml:space="preserve">                 </w:t>
      </w:r>
      <w:r>
        <w:rPr>
          <w:rFonts w:ascii="宋体" w:eastAsia="宋体" w:cs="宋体" w:hint="eastAsia"/>
          <w:sz w:val="24"/>
          <w:szCs w:val="24"/>
        </w:rPr>
        <w:t>（单位名称）</w:t>
      </w:r>
      <w:r>
        <w:rPr>
          <w:rFonts w:ascii="宋体" w:eastAsia="宋体" w:cs="宋体" w:hint="eastAsia"/>
          <w:sz w:val="24"/>
          <w:szCs w:val="24"/>
        </w:rPr>
        <w:t>,</w:t>
      </w:r>
      <w:r>
        <w:rPr>
          <w:rFonts w:ascii="宋体" w:eastAsia="宋体" w:cs="宋体" w:hint="eastAsia"/>
          <w:sz w:val="24"/>
          <w:szCs w:val="24"/>
          <w:u w:val="single"/>
        </w:rPr>
        <w:t xml:space="preserve">              </w:t>
      </w:r>
      <w:r>
        <w:rPr>
          <w:rFonts w:ascii="宋体" w:eastAsia="宋体" w:cs="宋体" w:hint="eastAsia"/>
          <w:sz w:val="24"/>
          <w:szCs w:val="24"/>
        </w:rPr>
        <w:t>（法定代表人姓名、职务）授权</w:t>
      </w:r>
      <w:r>
        <w:rPr>
          <w:rFonts w:ascii="宋体" w:eastAsia="宋体" w:cs="宋体" w:hint="eastAsia"/>
          <w:sz w:val="24"/>
          <w:szCs w:val="24"/>
          <w:u w:val="single"/>
        </w:rPr>
        <w:t xml:space="preserve">                   </w:t>
      </w:r>
      <w:r>
        <w:rPr>
          <w:rFonts w:ascii="宋体" w:eastAsia="宋体" w:cs="宋体" w:hint="eastAsia"/>
          <w:sz w:val="24"/>
          <w:szCs w:val="24"/>
        </w:rPr>
        <w:t>（被授权人姓名、职务）为我方参加</w:t>
      </w:r>
      <w:r>
        <w:rPr>
          <w:rFonts w:ascii="宋体" w:eastAsia="宋体" w:cs="宋体" w:hint="eastAsia"/>
          <w:sz w:val="24"/>
          <w:szCs w:val="24"/>
          <w:u w:val="single"/>
        </w:rPr>
        <w:t xml:space="preserve">          </w:t>
      </w:r>
      <w:r>
        <w:rPr>
          <w:rFonts w:ascii="宋体" w:eastAsia="宋体" w:cs="宋体" w:hint="eastAsia"/>
          <w:sz w:val="24"/>
          <w:szCs w:val="24"/>
        </w:rPr>
        <w:t>项目（编号：</w:t>
      </w:r>
      <w:r>
        <w:rPr>
          <w:rFonts w:ascii="宋体" w:eastAsia="宋体" w:cs="宋体" w:hint="eastAsia"/>
          <w:sz w:val="24"/>
          <w:szCs w:val="24"/>
          <w:u w:val="single"/>
        </w:rPr>
        <w:t xml:space="preserve">           </w:t>
      </w:r>
      <w:r>
        <w:rPr>
          <w:rFonts w:ascii="宋体" w:eastAsia="宋体" w:cs="宋体" w:hint="eastAsia"/>
          <w:sz w:val="24"/>
          <w:szCs w:val="24"/>
        </w:rPr>
        <w:t>）</w:t>
      </w:r>
      <w:r>
        <w:rPr>
          <w:rFonts w:ascii="宋体" w:eastAsia="宋体" w:cs="宋体" w:hint="eastAsia"/>
          <w:sz w:val="24"/>
          <w:szCs w:val="24"/>
        </w:rPr>
        <w:t>本</w:t>
      </w:r>
      <w:r>
        <w:rPr>
          <w:rFonts w:ascii="宋体" w:eastAsia="宋体" w:cs="宋体" w:hint="eastAsia"/>
          <w:sz w:val="24"/>
          <w:szCs w:val="24"/>
        </w:rPr>
        <w:t>活动的合法代表，以我方名义全权处理该项目有关磋商、报价、签订合同以及执行合同等一切事宜。</w:t>
      </w:r>
    </w:p>
    <w:p w14:paraId="558BC9AF" w14:textId="77777777" w:rsidR="00432EB0" w:rsidRDefault="002649CC">
      <w:pPr>
        <w:autoSpaceDE w:val="0"/>
        <w:autoSpaceDN w:val="0"/>
        <w:spacing w:line="480" w:lineRule="auto"/>
        <w:ind w:firstLineChars="200" w:firstLine="480"/>
        <w:rPr>
          <w:rFonts w:ascii="宋体" w:eastAsia="宋体" w:cs="宋体"/>
          <w:sz w:val="24"/>
          <w:szCs w:val="24"/>
        </w:rPr>
      </w:pPr>
      <w:r>
        <w:rPr>
          <w:rFonts w:ascii="宋体" w:eastAsia="宋体" w:cs="宋体" w:hint="eastAsia"/>
          <w:sz w:val="24"/>
          <w:szCs w:val="24"/>
        </w:rPr>
        <w:t>特此声明。</w:t>
      </w:r>
    </w:p>
    <w:p w14:paraId="6EC51EB4" w14:textId="77777777" w:rsidR="00432EB0" w:rsidRDefault="002649CC">
      <w:pPr>
        <w:autoSpaceDE w:val="0"/>
        <w:autoSpaceDN w:val="0"/>
        <w:spacing w:line="480" w:lineRule="auto"/>
        <w:ind w:firstLineChars="200" w:firstLine="480"/>
        <w:rPr>
          <w:rFonts w:ascii="宋体" w:eastAsia="宋体" w:cs="宋体"/>
          <w:sz w:val="24"/>
          <w:szCs w:val="24"/>
        </w:rPr>
      </w:pPr>
      <w:r>
        <w:rPr>
          <w:rFonts w:ascii="宋体" w:eastAsia="宋体" w:cs="宋体" w:hint="eastAsia"/>
          <w:sz w:val="24"/>
          <w:szCs w:val="24"/>
        </w:rPr>
        <w:t>服务商名称：</w:t>
      </w:r>
      <w:r>
        <w:rPr>
          <w:rFonts w:ascii="宋体" w:eastAsia="宋体" w:cs="宋体" w:hint="eastAsia"/>
          <w:sz w:val="24"/>
          <w:szCs w:val="24"/>
        </w:rPr>
        <w:t xml:space="preserve">             </w:t>
      </w:r>
      <w:r>
        <w:rPr>
          <w:rFonts w:ascii="宋体" w:eastAsia="宋体" w:cs="宋体" w:hint="eastAsia"/>
          <w:sz w:val="24"/>
          <w:szCs w:val="24"/>
        </w:rPr>
        <w:t>（盖单位公章）</w:t>
      </w:r>
    </w:p>
    <w:p w14:paraId="1B37E152" w14:textId="77777777" w:rsidR="00432EB0" w:rsidRDefault="002649CC">
      <w:pPr>
        <w:autoSpaceDE w:val="0"/>
        <w:autoSpaceDN w:val="0"/>
        <w:spacing w:line="480" w:lineRule="auto"/>
        <w:ind w:firstLineChars="200" w:firstLine="480"/>
        <w:rPr>
          <w:rFonts w:ascii="宋体" w:eastAsia="宋体" w:cs="宋体"/>
          <w:sz w:val="24"/>
          <w:szCs w:val="24"/>
        </w:rPr>
      </w:pPr>
      <w:r>
        <w:rPr>
          <w:rFonts w:ascii="宋体" w:eastAsia="宋体" w:cs="宋体" w:hint="eastAsia"/>
          <w:sz w:val="24"/>
          <w:szCs w:val="24"/>
        </w:rPr>
        <w:t>法定代表人（签字或盖章）：</w:t>
      </w:r>
    </w:p>
    <w:p w14:paraId="49CBB911" w14:textId="77777777" w:rsidR="00432EB0" w:rsidRDefault="002649CC">
      <w:pPr>
        <w:autoSpaceDE w:val="0"/>
        <w:autoSpaceDN w:val="0"/>
        <w:spacing w:line="480" w:lineRule="auto"/>
        <w:ind w:firstLineChars="200" w:firstLine="480"/>
        <w:rPr>
          <w:rFonts w:ascii="宋体" w:eastAsia="宋体" w:cs="宋体"/>
          <w:sz w:val="24"/>
          <w:szCs w:val="24"/>
        </w:rPr>
      </w:pPr>
      <w:r>
        <w:rPr>
          <w:rFonts w:ascii="宋体" w:eastAsia="宋体" w:cs="宋体" w:hint="eastAsia"/>
          <w:sz w:val="24"/>
          <w:szCs w:val="24"/>
        </w:rPr>
        <w:t>职</w:t>
      </w:r>
      <w:r>
        <w:rPr>
          <w:rFonts w:ascii="宋体" w:eastAsia="宋体" w:cs="宋体" w:hint="eastAsia"/>
          <w:sz w:val="24"/>
          <w:szCs w:val="24"/>
        </w:rPr>
        <w:t xml:space="preserve">    </w:t>
      </w:r>
      <w:proofErr w:type="gramStart"/>
      <w:r>
        <w:rPr>
          <w:rFonts w:ascii="宋体" w:eastAsia="宋体" w:cs="宋体" w:hint="eastAsia"/>
          <w:sz w:val="24"/>
          <w:szCs w:val="24"/>
        </w:rPr>
        <w:t>务</w:t>
      </w:r>
      <w:proofErr w:type="gramEnd"/>
      <w:r>
        <w:rPr>
          <w:rFonts w:ascii="宋体" w:eastAsia="宋体" w:cs="宋体" w:hint="eastAsia"/>
          <w:sz w:val="24"/>
          <w:szCs w:val="24"/>
        </w:rPr>
        <w:t>：</w:t>
      </w:r>
    </w:p>
    <w:p w14:paraId="27879672" w14:textId="77777777" w:rsidR="00432EB0" w:rsidRDefault="002649CC">
      <w:pPr>
        <w:autoSpaceDE w:val="0"/>
        <w:autoSpaceDN w:val="0"/>
        <w:spacing w:line="480" w:lineRule="auto"/>
        <w:ind w:firstLineChars="200" w:firstLine="480"/>
        <w:rPr>
          <w:rFonts w:ascii="宋体" w:eastAsia="宋体" w:cs="宋体"/>
          <w:sz w:val="24"/>
          <w:szCs w:val="24"/>
        </w:rPr>
      </w:pPr>
      <w:r>
        <w:rPr>
          <w:rFonts w:ascii="宋体" w:eastAsia="宋体" w:cs="宋体" w:hint="eastAsia"/>
          <w:sz w:val="24"/>
          <w:szCs w:val="24"/>
        </w:rPr>
        <w:t>被授权人签字：</w:t>
      </w:r>
    </w:p>
    <w:p w14:paraId="17A36204" w14:textId="77777777" w:rsidR="00432EB0" w:rsidRDefault="002649CC">
      <w:pPr>
        <w:autoSpaceDE w:val="0"/>
        <w:autoSpaceDN w:val="0"/>
        <w:spacing w:line="480" w:lineRule="auto"/>
        <w:ind w:firstLineChars="200" w:firstLine="480"/>
        <w:rPr>
          <w:rFonts w:ascii="宋体" w:eastAsia="宋体" w:cs="宋体"/>
          <w:sz w:val="24"/>
          <w:szCs w:val="24"/>
        </w:rPr>
      </w:pPr>
      <w:r>
        <w:rPr>
          <w:rFonts w:ascii="宋体" w:eastAsia="宋体" w:cs="宋体" w:hint="eastAsia"/>
          <w:sz w:val="24"/>
          <w:szCs w:val="24"/>
        </w:rPr>
        <w:t>职</w:t>
      </w:r>
      <w:r>
        <w:rPr>
          <w:rFonts w:ascii="宋体" w:eastAsia="宋体" w:cs="宋体" w:hint="eastAsia"/>
          <w:sz w:val="24"/>
          <w:szCs w:val="24"/>
        </w:rPr>
        <w:t xml:space="preserve">    </w:t>
      </w:r>
      <w:proofErr w:type="gramStart"/>
      <w:r>
        <w:rPr>
          <w:rFonts w:ascii="宋体" w:eastAsia="宋体" w:cs="宋体" w:hint="eastAsia"/>
          <w:sz w:val="24"/>
          <w:szCs w:val="24"/>
        </w:rPr>
        <w:t>务</w:t>
      </w:r>
      <w:proofErr w:type="gramEnd"/>
      <w:r>
        <w:rPr>
          <w:rFonts w:ascii="宋体" w:eastAsia="宋体" w:cs="宋体" w:hint="eastAsia"/>
          <w:sz w:val="24"/>
          <w:szCs w:val="24"/>
        </w:rPr>
        <w:t>：</w:t>
      </w:r>
    </w:p>
    <w:p w14:paraId="71F3FBAE" w14:textId="77777777" w:rsidR="00432EB0" w:rsidRDefault="002649CC">
      <w:pPr>
        <w:autoSpaceDE w:val="0"/>
        <w:autoSpaceDN w:val="0"/>
        <w:spacing w:line="480" w:lineRule="auto"/>
        <w:ind w:firstLineChars="200" w:firstLine="480"/>
        <w:rPr>
          <w:rFonts w:ascii="宋体" w:eastAsia="宋体" w:cs="宋体"/>
          <w:sz w:val="24"/>
          <w:szCs w:val="24"/>
        </w:rPr>
      </w:pPr>
      <w:r>
        <w:rPr>
          <w:rFonts w:ascii="宋体" w:eastAsia="宋体" w:cs="宋体" w:hint="eastAsia"/>
          <w:sz w:val="24"/>
          <w:szCs w:val="24"/>
        </w:rPr>
        <w:t>日</w:t>
      </w:r>
      <w:r>
        <w:rPr>
          <w:rFonts w:ascii="宋体" w:eastAsia="宋体" w:cs="宋体" w:hint="eastAsia"/>
          <w:sz w:val="24"/>
          <w:szCs w:val="24"/>
        </w:rPr>
        <w:t xml:space="preserve">    </w:t>
      </w:r>
      <w:r>
        <w:rPr>
          <w:rFonts w:ascii="宋体" w:eastAsia="宋体" w:cs="宋体" w:hint="eastAsia"/>
          <w:sz w:val="24"/>
          <w:szCs w:val="24"/>
        </w:rPr>
        <w:t>期：</w:t>
      </w:r>
      <w:r>
        <w:rPr>
          <w:rFonts w:ascii="宋体" w:eastAsia="宋体" w:cs="宋体" w:hint="eastAsia"/>
          <w:sz w:val="24"/>
          <w:szCs w:val="24"/>
        </w:rPr>
        <w:t xml:space="preserve">     </w:t>
      </w:r>
      <w:r>
        <w:rPr>
          <w:rFonts w:ascii="宋体" w:eastAsia="宋体" w:cs="宋体" w:hint="eastAsia"/>
          <w:sz w:val="24"/>
          <w:szCs w:val="24"/>
        </w:rPr>
        <w:t>年</w:t>
      </w:r>
      <w:r>
        <w:rPr>
          <w:rFonts w:ascii="宋体" w:eastAsia="宋体" w:cs="宋体" w:hint="eastAsia"/>
          <w:sz w:val="24"/>
          <w:szCs w:val="24"/>
        </w:rPr>
        <w:t xml:space="preserve">    </w:t>
      </w:r>
      <w:r>
        <w:rPr>
          <w:rFonts w:ascii="宋体" w:eastAsia="宋体" w:cs="宋体" w:hint="eastAsia"/>
          <w:sz w:val="24"/>
          <w:szCs w:val="24"/>
        </w:rPr>
        <w:t>月</w:t>
      </w:r>
      <w:r>
        <w:rPr>
          <w:rFonts w:ascii="宋体" w:eastAsia="宋体" w:cs="宋体" w:hint="eastAsia"/>
          <w:sz w:val="24"/>
          <w:szCs w:val="24"/>
        </w:rPr>
        <w:t xml:space="preserve">    </w:t>
      </w:r>
      <w:r>
        <w:rPr>
          <w:rFonts w:ascii="宋体" w:eastAsia="宋体" w:cs="宋体" w:hint="eastAsia"/>
          <w:sz w:val="24"/>
          <w:szCs w:val="24"/>
        </w:rPr>
        <w:t>日</w:t>
      </w:r>
    </w:p>
    <w:p w14:paraId="380B464F" w14:textId="77777777" w:rsidR="00432EB0" w:rsidRDefault="002649CC">
      <w:pPr>
        <w:widowControl/>
        <w:jc w:val="left"/>
      </w:pPr>
      <w:r>
        <w:br w:type="page"/>
      </w:r>
    </w:p>
    <w:p w14:paraId="23952788" w14:textId="77777777" w:rsidR="00432EB0" w:rsidRDefault="002649CC">
      <w:pPr>
        <w:pStyle w:val="1"/>
      </w:pPr>
      <w:bookmarkStart w:id="27" w:name="_Toc100521423"/>
      <w:r>
        <w:rPr>
          <w:rFonts w:hint="eastAsia"/>
        </w:rPr>
        <w:lastRenderedPageBreak/>
        <w:t>附件</w:t>
      </w:r>
      <w:r>
        <w:rPr>
          <w:rFonts w:hint="eastAsia"/>
        </w:rPr>
        <w:t>三</w:t>
      </w:r>
      <w:r>
        <w:rPr>
          <w:rFonts w:hint="eastAsia"/>
        </w:rPr>
        <w:t>：</w:t>
      </w:r>
      <w:bookmarkEnd w:id="27"/>
    </w:p>
    <w:p w14:paraId="2C1A5649" w14:textId="77777777" w:rsidR="00432EB0" w:rsidRDefault="00432EB0"/>
    <w:p w14:paraId="096D0C1C" w14:textId="77777777" w:rsidR="00432EB0" w:rsidRDefault="002649CC">
      <w:pPr>
        <w:autoSpaceDE w:val="0"/>
        <w:autoSpaceDN w:val="0"/>
        <w:jc w:val="center"/>
        <w:rPr>
          <w:rFonts w:ascii="宋体" w:eastAsia="宋体" w:cs="宋体"/>
          <w:b/>
          <w:sz w:val="36"/>
          <w:szCs w:val="36"/>
        </w:rPr>
      </w:pPr>
      <w:r>
        <w:rPr>
          <w:rFonts w:ascii="宋体" w:eastAsia="宋体" w:cs="宋体" w:hint="eastAsia"/>
          <w:b/>
          <w:sz w:val="36"/>
          <w:szCs w:val="36"/>
        </w:rPr>
        <w:t>服务商廉洁承诺书</w:t>
      </w:r>
    </w:p>
    <w:p w14:paraId="37763CA1" w14:textId="77777777" w:rsidR="00432EB0" w:rsidRDefault="00432EB0"/>
    <w:p w14:paraId="4E00B7A4" w14:textId="77777777" w:rsidR="00432EB0" w:rsidRDefault="002649CC">
      <w:pPr>
        <w:ind w:firstLineChars="200" w:firstLine="560"/>
      </w:pPr>
      <w:r>
        <w:rPr>
          <w:rFonts w:hint="eastAsia"/>
        </w:rPr>
        <w:t>本公司参与</w:t>
      </w:r>
      <w:r>
        <w:rPr>
          <w:rFonts w:hint="eastAsia"/>
        </w:rPr>
        <w:t>巴中</w:t>
      </w:r>
      <w:r>
        <w:rPr>
          <w:rFonts w:hint="eastAsia"/>
        </w:rPr>
        <w:t>市市场监督管理局食品安全管理员职业技能</w:t>
      </w:r>
      <w:proofErr w:type="gramStart"/>
      <w:r>
        <w:rPr>
          <w:rFonts w:hint="eastAsia"/>
        </w:rPr>
        <w:t>培训线</w:t>
      </w:r>
      <w:proofErr w:type="gramEnd"/>
      <w:r>
        <w:rPr>
          <w:rFonts w:hint="eastAsia"/>
        </w:rPr>
        <w:t>上服务比选，现郑重承诺：</w:t>
      </w:r>
    </w:p>
    <w:p w14:paraId="0C91EF8A" w14:textId="77777777" w:rsidR="00432EB0" w:rsidRDefault="002649CC">
      <w:pPr>
        <w:ind w:firstLineChars="200" w:firstLine="560"/>
      </w:pPr>
      <w:r>
        <w:rPr>
          <w:rFonts w:hint="eastAsia"/>
        </w:rPr>
        <w:t>一、不以任何方式向项目</w:t>
      </w:r>
      <w:r>
        <w:rPr>
          <w:rFonts w:hint="eastAsia"/>
        </w:rPr>
        <w:t>工作</w:t>
      </w:r>
      <w:r>
        <w:rPr>
          <w:rFonts w:hint="eastAsia"/>
        </w:rPr>
        <w:t>人员、中介人员、审批人员、监管人员、行业主管人员以及评标（评审）专家等行贿。</w:t>
      </w:r>
    </w:p>
    <w:p w14:paraId="559F3642" w14:textId="77777777" w:rsidR="00432EB0" w:rsidRDefault="002649CC">
      <w:pPr>
        <w:ind w:firstLineChars="200" w:firstLine="560"/>
      </w:pPr>
      <w:r>
        <w:rPr>
          <w:rFonts w:hint="eastAsia"/>
        </w:rPr>
        <w:t>二、不以任何方式托人找招呼、求关照，搞利益结盟，腐蚀党和国家机关工作人员。</w:t>
      </w:r>
    </w:p>
    <w:p w14:paraId="57F1537F" w14:textId="77777777" w:rsidR="00432EB0" w:rsidRDefault="00432EB0"/>
    <w:p w14:paraId="601D20F3" w14:textId="77777777" w:rsidR="00432EB0" w:rsidRDefault="002649CC">
      <w:pPr>
        <w:ind w:firstLineChars="200" w:firstLine="560"/>
      </w:pPr>
      <w:r>
        <w:rPr>
          <w:rFonts w:hint="eastAsia"/>
        </w:rPr>
        <w:t>以上承诺如有违反，请严肃处理，欢迎监督举报！</w:t>
      </w:r>
    </w:p>
    <w:p w14:paraId="5886071B" w14:textId="77777777" w:rsidR="00432EB0" w:rsidRDefault="00432EB0"/>
    <w:p w14:paraId="28CB882D" w14:textId="77777777" w:rsidR="00432EB0" w:rsidRDefault="002649CC">
      <w:pPr>
        <w:ind w:firstLineChars="1300" w:firstLine="3640"/>
      </w:pPr>
      <w:r>
        <w:rPr>
          <w:rFonts w:hint="eastAsia"/>
        </w:rPr>
        <w:t>投标企业（盖章）：</w:t>
      </w:r>
    </w:p>
    <w:p w14:paraId="2333F95F" w14:textId="77777777" w:rsidR="00432EB0" w:rsidRDefault="002649CC">
      <w:pPr>
        <w:ind w:firstLineChars="600" w:firstLine="1680"/>
      </w:pPr>
      <w:r>
        <w:rPr>
          <w:rFonts w:hint="eastAsia"/>
        </w:rPr>
        <w:t>法定代表人或授权委托人（签字）：</w:t>
      </w:r>
    </w:p>
    <w:p w14:paraId="1BF26EE1" w14:textId="77777777" w:rsidR="00432EB0" w:rsidRDefault="002649CC">
      <w:pPr>
        <w:ind w:firstLineChars="1700" w:firstLine="4760"/>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p w14:paraId="3E947E83" w14:textId="77777777" w:rsidR="00432EB0" w:rsidRDefault="00432EB0">
      <w:pPr>
        <w:autoSpaceDE w:val="0"/>
        <w:autoSpaceDN w:val="0"/>
      </w:pPr>
    </w:p>
    <w:sectPr w:rsidR="00432EB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F920" w14:textId="77777777" w:rsidR="002649CC" w:rsidRDefault="002649CC">
      <w:r>
        <w:separator/>
      </w:r>
    </w:p>
  </w:endnote>
  <w:endnote w:type="continuationSeparator" w:id="0">
    <w:p w14:paraId="3410A5BA" w14:textId="77777777" w:rsidR="002649CC" w:rsidRDefault="0026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altName w:val="永中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永中仿宋"/>
    <w:panose1 w:val="02010609030101010101"/>
    <w:charset w:val="86"/>
    <w:family w:val="modern"/>
    <w:pitch w:val="fixed"/>
    <w:sig w:usb0="00000001" w:usb1="080E0000" w:usb2="00000010" w:usb3="00000000" w:csb0="00040000" w:csb1="00000000"/>
  </w:font>
  <w:font w:name="微软雅黑">
    <w:altName w:val="方正兰亭黑_GBK"/>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830178"/>
    </w:sdtPr>
    <w:sdtEndPr/>
    <w:sdtContent>
      <w:sdt>
        <w:sdtPr>
          <w:id w:val="416361102"/>
        </w:sdtPr>
        <w:sdtEndPr/>
        <w:sdtContent>
          <w:p w14:paraId="691DBB55" w14:textId="77777777" w:rsidR="00432EB0" w:rsidRDefault="002649CC">
            <w:pPr>
              <w:pStyle w:val="a3"/>
              <w:jc w:val="center"/>
            </w:pPr>
            <w:r>
              <w:rPr>
                <w:lang w:val="zh-CN"/>
              </w:rPr>
              <w:t xml:space="preserve"> </w:t>
            </w:r>
            <w:r>
              <w:rPr>
                <w:b/>
                <w:bCs/>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4A8912F" w14:textId="77777777" w:rsidR="00432EB0" w:rsidRDefault="00432E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680A" w14:textId="77777777" w:rsidR="002649CC" w:rsidRDefault="002649CC">
      <w:r>
        <w:separator/>
      </w:r>
    </w:p>
  </w:footnote>
  <w:footnote w:type="continuationSeparator" w:id="0">
    <w:p w14:paraId="3E50947E" w14:textId="77777777" w:rsidR="002649CC" w:rsidRDefault="00264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47CD4"/>
    <w:multiLevelType w:val="multilevel"/>
    <w:tmpl w:val="44A47CD4"/>
    <w:lvl w:ilvl="0">
      <w:start w:val="1"/>
      <w:numFmt w:val="bullet"/>
      <w:lvlRestart w:val="0"/>
      <w:lvlText w:val=""/>
      <w:lvlJc w:val="left"/>
      <w:pPr>
        <w:tabs>
          <w:tab w:val="num" w:pos="0"/>
        </w:tabs>
        <w:ind w:left="1020" w:hanging="420"/>
      </w:pPr>
      <w:rPr>
        <w:rFonts w:ascii="Wingdings" w:hAnsi="Wingdings" w:hint="default"/>
      </w:rPr>
    </w:lvl>
    <w:lvl w:ilvl="1">
      <w:start w:val="1"/>
      <w:numFmt w:val="bullet"/>
      <w:lvlText w:val=""/>
      <w:lvlJc w:val="left"/>
      <w:pPr>
        <w:tabs>
          <w:tab w:val="num" w:pos="0"/>
        </w:tabs>
        <w:ind w:left="1440" w:hanging="420"/>
      </w:pPr>
      <w:rPr>
        <w:rFonts w:ascii="Wingdings" w:hAnsi="Wingdings" w:hint="default"/>
      </w:rPr>
    </w:lvl>
    <w:lvl w:ilvl="2">
      <w:start w:val="1"/>
      <w:numFmt w:val="bullet"/>
      <w:lvlText w:val=""/>
      <w:lvlJc w:val="left"/>
      <w:pPr>
        <w:tabs>
          <w:tab w:val="num" w:pos="0"/>
        </w:tabs>
        <w:ind w:left="1860" w:hanging="420"/>
      </w:pPr>
      <w:rPr>
        <w:rFonts w:ascii="Wingdings" w:hAnsi="Wingdings" w:hint="default"/>
      </w:rPr>
    </w:lvl>
    <w:lvl w:ilvl="3">
      <w:start w:val="1"/>
      <w:numFmt w:val="bullet"/>
      <w:lvlText w:val=""/>
      <w:lvlJc w:val="left"/>
      <w:pPr>
        <w:tabs>
          <w:tab w:val="num" w:pos="0"/>
        </w:tabs>
        <w:ind w:left="2280" w:hanging="420"/>
      </w:pPr>
      <w:rPr>
        <w:rFonts w:ascii="Wingdings" w:hAnsi="Wingdings" w:hint="default"/>
      </w:rPr>
    </w:lvl>
    <w:lvl w:ilvl="4">
      <w:start w:val="1"/>
      <w:numFmt w:val="bullet"/>
      <w:lvlText w:val=""/>
      <w:lvlJc w:val="left"/>
      <w:pPr>
        <w:tabs>
          <w:tab w:val="num" w:pos="0"/>
        </w:tabs>
        <w:ind w:left="2700" w:hanging="420"/>
      </w:pPr>
      <w:rPr>
        <w:rFonts w:ascii="Wingdings" w:hAnsi="Wingdings" w:hint="default"/>
      </w:rPr>
    </w:lvl>
    <w:lvl w:ilvl="5">
      <w:start w:val="1"/>
      <w:numFmt w:val="bullet"/>
      <w:lvlText w:val=""/>
      <w:lvlJc w:val="left"/>
      <w:pPr>
        <w:tabs>
          <w:tab w:val="num" w:pos="0"/>
        </w:tabs>
        <w:ind w:left="3120" w:hanging="420"/>
      </w:pPr>
      <w:rPr>
        <w:rFonts w:ascii="Wingdings" w:hAnsi="Wingdings" w:hint="default"/>
      </w:rPr>
    </w:lvl>
    <w:lvl w:ilvl="6">
      <w:start w:val="1"/>
      <w:numFmt w:val="bullet"/>
      <w:lvlText w:val=""/>
      <w:lvlJc w:val="left"/>
      <w:pPr>
        <w:tabs>
          <w:tab w:val="num" w:pos="0"/>
        </w:tabs>
        <w:ind w:left="3540" w:hanging="420"/>
      </w:pPr>
      <w:rPr>
        <w:rFonts w:ascii="Wingdings" w:hAnsi="Wingdings" w:hint="default"/>
      </w:rPr>
    </w:lvl>
    <w:lvl w:ilvl="7">
      <w:start w:val="1"/>
      <w:numFmt w:val="bullet"/>
      <w:lvlText w:val=""/>
      <w:lvlJc w:val="left"/>
      <w:pPr>
        <w:tabs>
          <w:tab w:val="num" w:pos="0"/>
        </w:tabs>
        <w:ind w:left="3960" w:hanging="420"/>
      </w:pPr>
      <w:rPr>
        <w:rFonts w:ascii="Wingdings" w:hAnsi="Wingdings" w:hint="default"/>
      </w:rPr>
    </w:lvl>
    <w:lvl w:ilvl="8">
      <w:start w:val="1"/>
      <w:numFmt w:val="bullet"/>
      <w:lvlText w:val=""/>
      <w:lvlJc w:val="left"/>
      <w:pPr>
        <w:tabs>
          <w:tab w:val="num" w:pos="0"/>
        </w:tabs>
        <w:ind w:left="4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420"/>
  <w:drawingGridHorizontalSpacing w:val="14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B0"/>
    <w:rsid w:val="002649CC"/>
    <w:rsid w:val="00432EB0"/>
    <w:rsid w:val="00542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3960"/>
  <w15:docId w15:val="{D26BEE7F-25A1-464A-A8F2-BE91B135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仿宋" w:hAnsi="等线" w:cs="Arial"/>
      <w:kern w:val="2"/>
      <w:sz w:val="28"/>
      <w:szCs w:val="22"/>
    </w:rPr>
  </w:style>
  <w:style w:type="paragraph" w:styleId="1">
    <w:name w:val="heading 1"/>
    <w:basedOn w:val="a"/>
    <w:next w:val="a"/>
    <w:uiPriority w:val="9"/>
    <w:qFormat/>
    <w:pPr>
      <w:keepNext/>
      <w:keepLines/>
      <w:spacing w:before="340" w:after="330" w:line="578" w:lineRule="auto"/>
      <w:outlineLvl w:val="0"/>
    </w:pPr>
    <w:rPr>
      <w:rFonts w:eastAsia="黑体"/>
      <w:b/>
      <w:bCs/>
      <w:kern w:val="44"/>
      <w:sz w:val="36"/>
      <w:szCs w:val="44"/>
    </w:rPr>
  </w:style>
  <w:style w:type="paragraph" w:styleId="2">
    <w:name w:val="heading 2"/>
    <w:basedOn w:val="a"/>
    <w:next w:val="a"/>
    <w:uiPriority w:val="9"/>
    <w:unhideWhenUsed/>
    <w:qFormat/>
    <w:pPr>
      <w:keepNext/>
      <w:keepLines/>
      <w:spacing w:before="260" w:after="260" w:line="415" w:lineRule="auto"/>
      <w:outlineLvl w:val="1"/>
    </w:pPr>
    <w:rPr>
      <w:rFonts w:ascii="等线 Light" w:eastAsia="黑体" w:hAnsi="等线 Light" w:cs="Times New Roman"/>
      <w:b/>
      <w:bCs/>
      <w:sz w:val="30"/>
      <w:szCs w:val="32"/>
    </w:rPr>
  </w:style>
  <w:style w:type="paragraph" w:styleId="3">
    <w:name w:val="heading 3"/>
    <w:basedOn w:val="a"/>
    <w:next w:val="a"/>
    <w:uiPriority w:val="9"/>
    <w:unhideWhenUsed/>
    <w:qFormat/>
    <w:pPr>
      <w:keepNext/>
      <w:keepLines/>
      <w:spacing w:before="260" w:after="260" w:line="415"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pPr>
      <w:ind w:left="1680"/>
      <w:jc w:val="left"/>
    </w:pPr>
    <w:rPr>
      <w:rFonts w:eastAsia="等线"/>
      <w:sz w:val="18"/>
      <w:szCs w:val="18"/>
    </w:rPr>
  </w:style>
  <w:style w:type="paragraph" w:styleId="TOC5">
    <w:name w:val="toc 5"/>
    <w:basedOn w:val="a"/>
    <w:next w:val="a"/>
    <w:pPr>
      <w:ind w:left="1120"/>
      <w:jc w:val="left"/>
    </w:pPr>
    <w:rPr>
      <w:rFonts w:eastAsia="等线"/>
      <w:sz w:val="18"/>
      <w:szCs w:val="18"/>
    </w:rPr>
  </w:style>
  <w:style w:type="paragraph" w:styleId="TOC3">
    <w:name w:val="toc 3"/>
    <w:basedOn w:val="a"/>
    <w:next w:val="a"/>
    <w:pPr>
      <w:ind w:left="560"/>
      <w:jc w:val="left"/>
    </w:pPr>
    <w:rPr>
      <w:rFonts w:eastAsia="等线"/>
      <w:i/>
      <w:iCs/>
      <w:sz w:val="20"/>
      <w:szCs w:val="20"/>
    </w:rPr>
  </w:style>
  <w:style w:type="paragraph" w:styleId="TOC8">
    <w:name w:val="toc 8"/>
    <w:basedOn w:val="a"/>
    <w:next w:val="a"/>
    <w:pPr>
      <w:ind w:left="1960"/>
      <w:jc w:val="left"/>
    </w:pPr>
    <w:rPr>
      <w:rFonts w:eastAsia="等线"/>
      <w:sz w:val="18"/>
      <w:szCs w:val="18"/>
    </w:rPr>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pPr>
      <w:spacing w:before="120" w:after="120"/>
      <w:jc w:val="left"/>
    </w:pPr>
    <w:rPr>
      <w:rFonts w:eastAsia="等线"/>
      <w:b/>
      <w:bCs/>
      <w:caps/>
      <w:sz w:val="20"/>
      <w:szCs w:val="20"/>
    </w:rPr>
  </w:style>
  <w:style w:type="paragraph" w:styleId="TOC4">
    <w:name w:val="toc 4"/>
    <w:basedOn w:val="a"/>
    <w:next w:val="a"/>
    <w:pPr>
      <w:ind w:left="840"/>
      <w:jc w:val="left"/>
    </w:pPr>
    <w:rPr>
      <w:rFonts w:eastAsia="等线"/>
      <w:sz w:val="18"/>
      <w:szCs w:val="18"/>
    </w:rPr>
  </w:style>
  <w:style w:type="paragraph" w:styleId="TOC6">
    <w:name w:val="toc 6"/>
    <w:basedOn w:val="a"/>
    <w:next w:val="a"/>
    <w:pPr>
      <w:ind w:left="1400"/>
      <w:jc w:val="left"/>
    </w:pPr>
    <w:rPr>
      <w:rFonts w:eastAsia="等线"/>
      <w:sz w:val="18"/>
      <w:szCs w:val="18"/>
    </w:rPr>
  </w:style>
  <w:style w:type="paragraph" w:styleId="TOC2">
    <w:name w:val="toc 2"/>
    <w:basedOn w:val="a"/>
    <w:next w:val="a"/>
    <w:pPr>
      <w:tabs>
        <w:tab w:val="right" w:leader="dot" w:pos="8296"/>
      </w:tabs>
      <w:ind w:left="280"/>
      <w:jc w:val="left"/>
    </w:pPr>
    <w:rPr>
      <w:rFonts w:ascii="宋体" w:eastAsia="宋体" w:cs="宋体"/>
      <w:b/>
      <w:bCs/>
      <w:smallCaps/>
      <w:kern w:val="0"/>
      <w:sz w:val="22"/>
    </w:rPr>
  </w:style>
  <w:style w:type="paragraph" w:styleId="TOC9">
    <w:name w:val="toc 9"/>
    <w:basedOn w:val="a"/>
    <w:next w:val="a"/>
    <w:pPr>
      <w:ind w:left="2240"/>
      <w:jc w:val="left"/>
    </w:pPr>
    <w:rPr>
      <w:rFonts w:eastAsia="等线"/>
      <w:sz w:val="18"/>
      <w:szCs w:val="18"/>
    </w:rPr>
  </w:style>
  <w:style w:type="character" w:styleId="a5">
    <w:name w:val="Hyperlink"/>
    <w:basedOn w:val="a0"/>
    <w:rPr>
      <w:color w:val="0563C1"/>
      <w:u w:val="single"/>
    </w:rPr>
  </w:style>
  <w:style w:type="paragraph" w:customStyle="1" w:styleId="10">
    <w:name w:val="列表段落1"/>
    <w:basedOn w:val="a"/>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1594</Words>
  <Characters>9087</Characters>
  <Application>Microsoft Office Word</Application>
  <DocSecurity>0</DocSecurity>
  <Lines>75</Lines>
  <Paragraphs>21</Paragraphs>
  <ScaleCrop>false</ScaleCrop>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yangjy@etlchina.net</dc:creator>
  <cp:lastModifiedBy>A1656</cp:lastModifiedBy>
  <cp:revision>2</cp:revision>
  <dcterms:created xsi:type="dcterms:W3CDTF">2022-06-30T04:45:00Z</dcterms:created>
  <dcterms:modified xsi:type="dcterms:W3CDTF">2022-06-30T04:45:00Z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AD10ECFABD53414B9B496676D5BE98C2</vt:lpwstr>
  </property>
</Properties>
</file>